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3248B" w14:textId="77777777" w:rsidR="00370DC6" w:rsidRDefault="00370DC6" w:rsidP="00370DC6">
      <w:pPr>
        <w:spacing w:after="0"/>
        <w:jc w:val="center"/>
        <w:rPr>
          <w:rFonts w:ascii="Cambria" w:hAnsi="Cambria" w:cs="Segoe UI"/>
          <w:b/>
          <w:color w:val="212529"/>
          <w:sz w:val="24"/>
          <w:szCs w:val="24"/>
          <w:shd w:val="clear" w:color="auto" w:fill="FFFFFF"/>
          <w:lang w:val="uz-Cyrl-UZ"/>
        </w:rPr>
      </w:pPr>
      <w:r>
        <w:rPr>
          <w:rFonts w:ascii="Cambria" w:hAnsi="Cambria" w:cs="Segoe UI"/>
          <w:b/>
          <w:color w:val="212529"/>
          <w:sz w:val="24"/>
          <w:szCs w:val="24"/>
          <w:shd w:val="clear" w:color="auto" w:fill="FFFFFF"/>
          <w:lang w:val="uz-Cyrl-UZ"/>
        </w:rPr>
        <w:t>Судлар фаолиятини таъминлаш департаментининг</w:t>
      </w:r>
    </w:p>
    <w:p w14:paraId="3C6DA26B" w14:textId="77777777" w:rsidR="00370DC6" w:rsidRDefault="00370DC6" w:rsidP="00370DC6">
      <w:pPr>
        <w:spacing w:after="0"/>
        <w:jc w:val="center"/>
        <w:rPr>
          <w:rFonts w:ascii="Cambria" w:hAnsi="Cambria" w:cs="Segoe UI"/>
          <w:b/>
          <w:color w:val="212529"/>
          <w:sz w:val="24"/>
          <w:szCs w:val="24"/>
          <w:shd w:val="clear" w:color="auto" w:fill="FFFFFF"/>
          <w:lang w:val="uz-Cyrl-UZ"/>
        </w:rPr>
      </w:pPr>
      <w:r>
        <w:rPr>
          <w:rFonts w:ascii="Cambria" w:hAnsi="Cambria" w:cs="Segoe UI"/>
          <w:b/>
          <w:color w:val="212529"/>
          <w:sz w:val="24"/>
          <w:szCs w:val="24"/>
          <w:shd w:val="clear" w:color="auto" w:fill="FFFFFF"/>
          <w:lang w:val="uz-Cyrl-UZ"/>
        </w:rPr>
        <w:t>кадрлари заҳирасига қабул қилиш бўйича</w:t>
      </w:r>
    </w:p>
    <w:p w14:paraId="54FCA602" w14:textId="77777777" w:rsidR="00370DC6" w:rsidRDefault="00370DC6" w:rsidP="00370DC6">
      <w:pPr>
        <w:spacing w:after="0"/>
        <w:jc w:val="center"/>
        <w:rPr>
          <w:rFonts w:ascii="Cambria" w:hAnsi="Cambria" w:cs="Segoe UI"/>
          <w:b/>
          <w:color w:val="212529"/>
          <w:sz w:val="24"/>
          <w:szCs w:val="24"/>
          <w:shd w:val="clear" w:color="auto" w:fill="FFFFFF"/>
          <w:lang w:val="uz-Cyrl-UZ"/>
        </w:rPr>
      </w:pPr>
      <w:r>
        <w:rPr>
          <w:rFonts w:ascii="Cambria" w:hAnsi="Cambria" w:cs="Segoe UI"/>
          <w:b/>
          <w:color w:val="212529"/>
          <w:sz w:val="24"/>
          <w:szCs w:val="24"/>
          <w:shd w:val="clear" w:color="auto" w:fill="FFFFFF"/>
          <w:lang w:val="uz-Cyrl-UZ"/>
        </w:rPr>
        <w:t xml:space="preserve">ЭЪЛОН </w:t>
      </w:r>
    </w:p>
    <w:p w14:paraId="7B796AF9" w14:textId="77777777" w:rsidR="00370DC6" w:rsidRDefault="00370DC6" w:rsidP="00370DC6">
      <w:pPr>
        <w:spacing w:after="0"/>
        <w:jc w:val="center"/>
        <w:rPr>
          <w:rFonts w:ascii="Cambria" w:hAnsi="Cambria" w:cs="Segoe UI"/>
          <w:color w:val="212529"/>
          <w:sz w:val="24"/>
          <w:szCs w:val="24"/>
          <w:shd w:val="clear" w:color="auto" w:fill="FFFFFF"/>
          <w:lang w:val="uz-Cyrl-UZ"/>
        </w:rPr>
      </w:pPr>
    </w:p>
    <w:p w14:paraId="7C09C0E6" w14:textId="77777777" w:rsidR="00370DC6" w:rsidRDefault="00370DC6" w:rsidP="00370DC6">
      <w:pPr>
        <w:spacing w:after="0"/>
        <w:jc w:val="both"/>
        <w:rPr>
          <w:rFonts w:ascii="Cambria" w:hAnsi="Cambria" w:cs="Segoe UI"/>
          <w:color w:val="212529"/>
          <w:sz w:val="24"/>
          <w:szCs w:val="24"/>
          <w:shd w:val="clear" w:color="auto" w:fill="FFFFFF"/>
          <w:lang w:val="uz-Cyrl-UZ"/>
        </w:rPr>
      </w:pPr>
      <w:r>
        <w:rPr>
          <w:rFonts w:ascii="Cambria" w:hAnsi="Cambria" w:cs="Segoe UI"/>
          <w:b/>
          <w:color w:val="212529"/>
          <w:sz w:val="24"/>
          <w:szCs w:val="24"/>
          <w:shd w:val="clear" w:color="auto" w:fill="FFFFFF"/>
          <w:lang w:val="uz-Cyrl-UZ"/>
        </w:rPr>
        <w:t>Вакант лавозим:</w:t>
      </w:r>
      <w:r>
        <w:rPr>
          <w:rFonts w:ascii="Cambria" w:hAnsi="Cambria" w:cs="Segoe UI"/>
          <w:color w:val="212529"/>
          <w:sz w:val="24"/>
          <w:szCs w:val="24"/>
          <w:shd w:val="clear" w:color="auto" w:fill="FFFFFF"/>
          <w:lang w:val="uz-Cyrl-UZ"/>
        </w:rPr>
        <w:t xml:space="preserve"> Toshkent shahar ҳудудий бўлимининг Капитал қурилиш ва асосий фондлардан фойдаланиш бўйича бош муҳандиси</w:t>
      </w:r>
    </w:p>
    <w:p w14:paraId="1D3A2DDE" w14:textId="77777777" w:rsidR="00370DC6" w:rsidRDefault="00370DC6" w:rsidP="00370DC6">
      <w:pPr>
        <w:spacing w:after="0"/>
        <w:jc w:val="both"/>
        <w:rPr>
          <w:rFonts w:ascii="Cambria" w:hAnsi="Cambria" w:cs="Segoe UI"/>
          <w:color w:val="212529"/>
          <w:sz w:val="24"/>
          <w:szCs w:val="24"/>
          <w:shd w:val="clear" w:color="auto" w:fill="FFFFFF"/>
          <w:lang w:val="uz-Cyrl-UZ"/>
        </w:rPr>
      </w:pPr>
    </w:p>
    <w:p w14:paraId="5BFE704B" w14:textId="77777777" w:rsidR="00370DC6" w:rsidRDefault="00370DC6" w:rsidP="00370DC6">
      <w:pPr>
        <w:jc w:val="both"/>
        <w:rPr>
          <w:rFonts w:ascii="Cambria" w:hAnsi="Cambria" w:cs="Segoe UI"/>
          <w:color w:val="FF0000"/>
          <w:sz w:val="24"/>
          <w:szCs w:val="24"/>
          <w:shd w:val="clear" w:color="auto" w:fill="FFFFFF"/>
          <w:lang w:val="uz-Cyrl-UZ"/>
        </w:rPr>
      </w:pPr>
      <w:r>
        <w:rPr>
          <w:rFonts w:ascii="Cambria" w:hAnsi="Cambria" w:cs="Segoe UI"/>
          <w:b/>
          <w:color w:val="212529"/>
          <w:sz w:val="24"/>
          <w:szCs w:val="24"/>
          <w:shd w:val="clear" w:color="auto" w:fill="FFFFFF"/>
          <w:lang w:val="uz-Cyrl-UZ"/>
        </w:rPr>
        <w:t>Ташкилот:</w:t>
      </w:r>
      <w:r>
        <w:rPr>
          <w:rFonts w:ascii="Cambria" w:hAnsi="Cambria" w:cs="Segoe UI"/>
          <w:color w:val="212529"/>
          <w:sz w:val="24"/>
          <w:szCs w:val="24"/>
          <w:shd w:val="clear" w:color="auto" w:fill="FFFFFF"/>
          <w:lang w:val="uz-Cyrl-UZ"/>
        </w:rPr>
        <w:t xml:space="preserve"> Олий суд ҳузуридаги Судлар фаолиятини таъминлаш департаменти </w:t>
      </w:r>
      <w:r>
        <w:rPr>
          <w:rFonts w:ascii="Cambria" w:hAnsi="Cambria" w:cs="Segoe UI"/>
          <w:b/>
          <w:color w:val="212529"/>
          <w:sz w:val="24"/>
          <w:szCs w:val="24"/>
          <w:shd w:val="clear" w:color="auto" w:fill="FFFFFF"/>
          <w:lang w:val="uz-Cyrl-UZ"/>
        </w:rPr>
        <w:t xml:space="preserve">Ташкилот манзили: </w:t>
      </w:r>
      <w:r>
        <w:rPr>
          <w:rFonts w:ascii="Cambria" w:hAnsi="Cambria" w:cs="Segoe UI"/>
          <w:color w:val="212529"/>
          <w:sz w:val="24"/>
          <w:szCs w:val="24"/>
          <w:shd w:val="clear" w:color="auto" w:fill="FFFFFF"/>
          <w:lang w:val="uz-Cyrl-UZ"/>
        </w:rPr>
        <w:t>Тошкент шаҳри,</w:t>
      </w:r>
      <w:r>
        <w:rPr>
          <w:rFonts w:ascii="Cambria" w:hAnsi="Cambria" w:cs="Segoe UI"/>
          <w:b/>
          <w:color w:val="212529"/>
          <w:sz w:val="24"/>
          <w:szCs w:val="24"/>
          <w:shd w:val="clear" w:color="auto" w:fill="FFFFFF"/>
          <w:lang w:val="uz-Cyrl-UZ"/>
        </w:rPr>
        <w:t xml:space="preserve"> </w:t>
      </w:r>
      <w:r>
        <w:rPr>
          <w:rFonts w:ascii="Cambria" w:hAnsi="Cambria" w:cs="Segoe UI"/>
          <w:color w:val="212529"/>
          <w:sz w:val="24"/>
          <w:szCs w:val="24"/>
          <w:shd w:val="clear" w:color="auto" w:fill="FFFFFF"/>
          <w:lang w:val="uz-Cyrl-UZ"/>
        </w:rPr>
        <w:t>Чопонота кўчаси, 6 уй</w:t>
      </w:r>
    </w:p>
    <w:p w14:paraId="4B26D47F" w14:textId="77777777" w:rsidR="00370DC6" w:rsidRDefault="00370DC6" w:rsidP="00370DC6">
      <w:pPr>
        <w:jc w:val="both"/>
        <w:rPr>
          <w:rFonts w:ascii="Cambria" w:hAnsi="Cambria" w:cs="Segoe UI"/>
          <w:color w:val="212529"/>
          <w:sz w:val="24"/>
          <w:szCs w:val="24"/>
          <w:shd w:val="clear" w:color="auto" w:fill="FFFFFF"/>
          <w:lang w:val="uz-Cyrl-UZ"/>
        </w:rPr>
      </w:pPr>
      <w:r>
        <w:rPr>
          <w:rFonts w:ascii="Cambria" w:hAnsi="Cambria" w:cs="Segoe UI"/>
          <w:b/>
          <w:color w:val="212529"/>
          <w:sz w:val="24"/>
          <w:szCs w:val="24"/>
          <w:shd w:val="clear" w:color="auto" w:fill="FFFFFF"/>
          <w:lang w:val="uz-Cyrl-UZ"/>
        </w:rPr>
        <w:t>Телефон:</w:t>
      </w:r>
      <w:r>
        <w:rPr>
          <w:rFonts w:ascii="Cambria" w:hAnsi="Cambria" w:cs="Segoe UI"/>
          <w:color w:val="212529"/>
          <w:sz w:val="24"/>
          <w:szCs w:val="24"/>
          <w:shd w:val="clear" w:color="auto" w:fill="FFFFFF"/>
          <w:lang w:val="uz-Cyrl-UZ"/>
        </w:rPr>
        <w:t xml:space="preserve"> 71-202-08-45 (1009)</w:t>
      </w:r>
    </w:p>
    <w:p w14:paraId="2BB2F184" w14:textId="77777777" w:rsidR="00370DC6" w:rsidRDefault="00370DC6" w:rsidP="00370DC6">
      <w:pPr>
        <w:jc w:val="both"/>
        <w:rPr>
          <w:rFonts w:ascii="Cambria" w:hAnsi="Cambria" w:cs="Segoe UI"/>
          <w:color w:val="212529"/>
          <w:sz w:val="24"/>
          <w:szCs w:val="24"/>
          <w:shd w:val="clear" w:color="auto" w:fill="FFFFFF"/>
        </w:rPr>
      </w:pPr>
      <w:r>
        <w:rPr>
          <w:rFonts w:ascii="Cambria" w:hAnsi="Cambria" w:cs="Segoe UI"/>
          <w:b/>
          <w:color w:val="212529"/>
          <w:sz w:val="24"/>
          <w:szCs w:val="24"/>
          <w:shd w:val="clear" w:color="auto" w:fill="FFFFFF"/>
          <w:lang w:val="uz-Cyrl-UZ"/>
        </w:rPr>
        <w:t xml:space="preserve">Эл. почта манзили: </w:t>
      </w:r>
      <w:proofErr w:type="spellStart"/>
      <w:r>
        <w:rPr>
          <w:rFonts w:ascii="Cambria" w:hAnsi="Cambria" w:cs="Segoe UI"/>
          <w:color w:val="212529"/>
          <w:sz w:val="24"/>
          <w:szCs w:val="24"/>
          <w:shd w:val="clear" w:color="auto" w:fill="FFFFFF"/>
          <w:lang w:val="en-US"/>
        </w:rPr>
        <w:t>departament</w:t>
      </w:r>
      <w:proofErr w:type="spellEnd"/>
      <w:r>
        <w:rPr>
          <w:rFonts w:ascii="Cambria" w:hAnsi="Cambria" w:cs="Segoe UI"/>
          <w:color w:val="212529"/>
          <w:sz w:val="24"/>
          <w:szCs w:val="24"/>
          <w:shd w:val="clear" w:color="auto" w:fill="FFFFFF"/>
        </w:rPr>
        <w:t>.</w:t>
      </w:r>
      <w:proofErr w:type="spellStart"/>
      <w:r>
        <w:rPr>
          <w:rFonts w:ascii="Cambria" w:hAnsi="Cambria" w:cs="Segoe UI"/>
          <w:color w:val="212529"/>
          <w:sz w:val="24"/>
          <w:szCs w:val="24"/>
          <w:shd w:val="clear" w:color="auto" w:fill="FFFFFF"/>
          <w:lang w:val="en-US"/>
        </w:rPr>
        <w:t>oliy</w:t>
      </w:r>
      <w:proofErr w:type="spellEnd"/>
      <w:r>
        <w:rPr>
          <w:rFonts w:ascii="Cambria" w:hAnsi="Cambria" w:cs="Segoe UI"/>
          <w:color w:val="212529"/>
          <w:sz w:val="24"/>
          <w:szCs w:val="24"/>
          <w:shd w:val="clear" w:color="auto" w:fill="FFFFFF"/>
        </w:rPr>
        <w:t>@</w:t>
      </w:r>
      <w:proofErr w:type="spellStart"/>
      <w:r>
        <w:rPr>
          <w:rFonts w:ascii="Cambria" w:hAnsi="Cambria" w:cs="Segoe UI"/>
          <w:color w:val="212529"/>
          <w:sz w:val="24"/>
          <w:szCs w:val="24"/>
          <w:shd w:val="clear" w:color="auto" w:fill="FFFFFF"/>
          <w:lang w:val="en-US"/>
        </w:rPr>
        <w:t>sud</w:t>
      </w:r>
      <w:proofErr w:type="spellEnd"/>
      <w:r>
        <w:rPr>
          <w:rFonts w:ascii="Cambria" w:hAnsi="Cambria" w:cs="Segoe UI"/>
          <w:color w:val="212529"/>
          <w:sz w:val="24"/>
          <w:szCs w:val="24"/>
          <w:shd w:val="clear" w:color="auto" w:fill="FFFFFF"/>
        </w:rPr>
        <w:t>.</w:t>
      </w:r>
      <w:proofErr w:type="spellStart"/>
      <w:r>
        <w:rPr>
          <w:rFonts w:ascii="Cambria" w:hAnsi="Cambria" w:cs="Segoe UI"/>
          <w:color w:val="212529"/>
          <w:sz w:val="24"/>
          <w:szCs w:val="24"/>
          <w:shd w:val="clear" w:color="auto" w:fill="FFFFFF"/>
          <w:lang w:val="en-US"/>
        </w:rPr>
        <w:t>uz</w:t>
      </w:r>
      <w:proofErr w:type="spellEnd"/>
    </w:p>
    <w:p w14:paraId="0AE82594" w14:textId="77777777" w:rsidR="00370DC6" w:rsidRDefault="00370DC6" w:rsidP="00370DC6">
      <w:pPr>
        <w:jc w:val="both"/>
        <w:rPr>
          <w:rFonts w:ascii="Cambria" w:hAnsi="Cambria" w:cs="Segoe UI"/>
          <w:color w:val="212529"/>
          <w:sz w:val="24"/>
          <w:szCs w:val="24"/>
          <w:shd w:val="clear" w:color="auto" w:fill="FFFFFF"/>
          <w:lang w:val="uz-Cyrl-UZ"/>
        </w:rPr>
      </w:pPr>
      <w:r>
        <w:rPr>
          <w:rFonts w:ascii="Cambria" w:hAnsi="Cambria" w:cs="Segoe UI"/>
          <w:b/>
          <w:color w:val="212529"/>
          <w:sz w:val="24"/>
          <w:szCs w:val="24"/>
          <w:shd w:val="clear" w:color="auto" w:fill="FFFFFF"/>
          <w:lang w:val="uz-Cyrl-UZ"/>
        </w:rPr>
        <w:t>Ҳужжатларни қабул қилиш:</w:t>
      </w:r>
      <w:r>
        <w:rPr>
          <w:rFonts w:ascii="Cambria" w:hAnsi="Cambria" w:cs="Segoe UI"/>
          <w:color w:val="212529"/>
          <w:sz w:val="24"/>
          <w:szCs w:val="24"/>
          <w:shd w:val="clear" w:color="auto" w:fill="FFFFFF"/>
          <w:lang w:val="uz-Cyrl-UZ"/>
        </w:rPr>
        <w:t xml:space="preserve"> 06.02.2026 дан 16.02.2026 гача</w:t>
      </w:r>
    </w:p>
    <w:p w14:paraId="06F66354" w14:textId="77777777" w:rsidR="00370DC6" w:rsidRDefault="00370DC6" w:rsidP="00370DC6">
      <w:pPr>
        <w:jc w:val="both"/>
        <w:rPr>
          <w:rFonts w:ascii="Cambria" w:hAnsi="Cambria" w:cs="Segoe UI"/>
          <w:b/>
          <w:color w:val="212529"/>
          <w:sz w:val="24"/>
          <w:szCs w:val="24"/>
          <w:shd w:val="clear" w:color="auto" w:fill="FFFFFF"/>
          <w:lang w:val="uz-Cyrl-UZ"/>
        </w:rPr>
      </w:pPr>
      <w:r>
        <w:rPr>
          <w:rFonts w:ascii="Cambria" w:hAnsi="Cambria" w:cs="Segoe UI"/>
          <w:b/>
          <w:color w:val="212529"/>
          <w:sz w:val="24"/>
          <w:szCs w:val="24"/>
          <w:shd w:val="clear" w:color="auto" w:fill="FFFFFF"/>
          <w:lang w:val="uz-Cyrl-UZ"/>
        </w:rPr>
        <w:t>Малакавий талаблар:</w:t>
      </w:r>
    </w:p>
    <w:p w14:paraId="354D48B6" w14:textId="77777777" w:rsidR="00370DC6" w:rsidRDefault="00370DC6" w:rsidP="00370DC6">
      <w:pPr>
        <w:jc w:val="both"/>
        <w:rPr>
          <w:rFonts w:ascii="Cambria" w:hAnsi="Cambria" w:cs="Segoe UI"/>
          <w:sz w:val="24"/>
          <w:szCs w:val="24"/>
          <w:shd w:val="clear" w:color="auto" w:fill="FFFFFF"/>
          <w:lang w:val="uz-Cyrl-UZ"/>
        </w:rPr>
      </w:pPr>
      <w:r>
        <w:rPr>
          <w:rFonts w:ascii="Cambria" w:hAnsi="Cambria" w:cs="Segoe UI"/>
          <w:sz w:val="24"/>
          <w:szCs w:val="24"/>
          <w:shd w:val="clear" w:color="auto" w:fill="FFFFFF"/>
          <w:lang w:val="uz-Cyrl-UZ"/>
        </w:rPr>
        <w:t xml:space="preserve">1) Ўзбекистон Республикаси фуқароси; 2) Қурилиш йўналишида олий маълумотга эга бўлиши; 3) Қурилиш тизимида </w:t>
      </w:r>
      <w:r>
        <w:rPr>
          <w:rFonts w:ascii="Cambria" w:hAnsi="Cambria" w:cs="Segoe UI"/>
          <w:color w:val="212529"/>
          <w:sz w:val="24"/>
          <w:szCs w:val="24"/>
          <w:shd w:val="clear" w:color="auto" w:fill="FFFFFF"/>
          <w:lang w:val="uz-Cyrl-UZ"/>
        </w:rPr>
        <w:t>қоида тариқасида</w:t>
      </w:r>
      <w:r>
        <w:rPr>
          <w:rFonts w:ascii="Cambria" w:hAnsi="Cambria" w:cs="Segoe UI"/>
          <w:sz w:val="24"/>
          <w:szCs w:val="24"/>
          <w:shd w:val="clear" w:color="auto" w:fill="FFFFFF"/>
          <w:lang w:val="uz-Cyrl-UZ"/>
        </w:rPr>
        <w:t xml:space="preserve"> камида 2 йиллик иш стажига эга бўлиши, корхона ва ташкилотларнинг қурилиш-молия фаолиятини таҳлил қилиш соҳасида зарур билимларга ҳамда қурилишларни техник назорат қилиш бўйича </w:t>
      </w:r>
      <w:r>
        <w:rPr>
          <w:rFonts w:ascii="Cambria" w:hAnsi="Cambria" w:cs="Segoe UI"/>
          <w:sz w:val="24"/>
          <w:szCs w:val="24"/>
          <w:shd w:val="clear" w:color="auto" w:fill="FFFFFF"/>
          <w:lang w:val="uz-Cyrl-UZ"/>
        </w:rPr>
        <w:br/>
        <w:t>3 тоифали сертификатга эга бўлиши; 4) Компьютер Microsoft Office ва Excel дастурларини билиш ва уни қўллаш кўникмасига эга бўлиши,</w:t>
      </w:r>
      <w:r>
        <w:rPr>
          <w:rFonts w:ascii="Cambria" w:hAnsi="Cambria" w:cs="Segoe UI"/>
          <w:sz w:val="28"/>
          <w:szCs w:val="28"/>
          <w:shd w:val="clear" w:color="auto" w:fill="FFFFFF"/>
          <w:lang w:val="uz-Cyrl-UZ"/>
        </w:rPr>
        <w:t xml:space="preserve"> </w:t>
      </w:r>
      <w:r>
        <w:rPr>
          <w:rFonts w:ascii="Cambria" w:hAnsi="Cambria" w:cs="Segoe UI"/>
          <w:sz w:val="24"/>
          <w:szCs w:val="24"/>
          <w:shd w:val="clear" w:color="auto" w:fill="FFFFFF"/>
          <w:lang w:val="uz-Cyrl-UZ"/>
        </w:rPr>
        <w:t xml:space="preserve">қурилиш-таъмирлаш ишларининг лойиҳа олди ҳамда лойиҳа-смета ҳужжатларини мукаммал билиши; </w:t>
      </w:r>
      <w:r>
        <w:rPr>
          <w:rFonts w:ascii="Cambria" w:hAnsi="Cambria" w:cs="Segoe UI"/>
          <w:sz w:val="24"/>
          <w:szCs w:val="24"/>
          <w:shd w:val="clear" w:color="auto" w:fill="FFFFFF"/>
          <w:lang w:val="uz-Cyrl-UZ"/>
        </w:rPr>
        <w:br/>
        <w:t xml:space="preserve">5) Давлат тилини мукаммал даражада билиши (хорижий тилларни яхши билиши устунлик беради); 6) Давлат органлари ва ташкилотлардан салбий сабабларга кўра бўшатилмаган бўлиши лозим.  </w:t>
      </w:r>
    </w:p>
    <w:p w14:paraId="70EB349F" w14:textId="77777777" w:rsidR="00370DC6" w:rsidRDefault="00370DC6" w:rsidP="00370DC6">
      <w:pPr>
        <w:jc w:val="both"/>
        <w:rPr>
          <w:rFonts w:ascii="Cambria" w:hAnsi="Cambria" w:cs="Segoe UI"/>
          <w:b/>
          <w:color w:val="212529"/>
          <w:sz w:val="24"/>
          <w:szCs w:val="24"/>
          <w:shd w:val="clear" w:color="auto" w:fill="FFFFFF"/>
          <w:lang w:val="uz-Cyrl-UZ"/>
        </w:rPr>
      </w:pPr>
      <w:r>
        <w:rPr>
          <w:rFonts w:ascii="Cambria" w:hAnsi="Cambria" w:cs="Segoe UI"/>
          <w:b/>
          <w:color w:val="212529"/>
          <w:sz w:val="24"/>
          <w:szCs w:val="24"/>
          <w:shd w:val="clear" w:color="auto" w:fill="FFFFFF"/>
          <w:lang w:val="uz-Cyrl-UZ"/>
        </w:rPr>
        <w:t>Лавозим мажбуриятлари:</w:t>
      </w:r>
    </w:p>
    <w:p w14:paraId="0A4EB50C" w14:textId="77777777" w:rsidR="00370DC6" w:rsidRDefault="00370DC6" w:rsidP="00370DC6">
      <w:pPr>
        <w:jc w:val="both"/>
        <w:rPr>
          <w:rFonts w:ascii="Cambria" w:hAnsi="Cambria" w:cs="Segoe UI"/>
          <w:color w:val="212529"/>
          <w:sz w:val="24"/>
          <w:szCs w:val="24"/>
          <w:shd w:val="clear" w:color="auto" w:fill="FFFFFF"/>
          <w:lang w:val="uz-Cyrl-UZ"/>
        </w:rPr>
      </w:pPr>
      <w:r>
        <w:rPr>
          <w:rFonts w:ascii="Cambria" w:hAnsi="Cambria" w:cs="Segoe UI"/>
          <w:color w:val="212529"/>
          <w:sz w:val="24"/>
          <w:szCs w:val="24"/>
          <w:shd w:val="clear" w:color="auto" w:fill="FFFFFF"/>
          <w:lang w:val="uz-Cyrl-UZ"/>
        </w:rPr>
        <w:t>Белгиланган лавозим йўриқномаси асосида мажбуриятларни бажариш.</w:t>
      </w:r>
    </w:p>
    <w:p w14:paraId="08843573" w14:textId="77777777" w:rsidR="00370DC6" w:rsidRDefault="00370DC6" w:rsidP="00370DC6">
      <w:pPr>
        <w:jc w:val="both"/>
        <w:rPr>
          <w:rFonts w:ascii="Cambria" w:hAnsi="Cambria" w:cs="Segoe UI"/>
          <w:b/>
          <w:color w:val="212529"/>
          <w:sz w:val="24"/>
          <w:szCs w:val="24"/>
          <w:shd w:val="clear" w:color="auto" w:fill="FFFFFF"/>
          <w:lang w:val="uz-Cyrl-UZ"/>
        </w:rPr>
      </w:pPr>
      <w:r>
        <w:rPr>
          <w:rFonts w:ascii="Cambria" w:hAnsi="Cambria" w:cs="Segoe UI"/>
          <w:b/>
          <w:color w:val="212529"/>
          <w:sz w:val="24"/>
          <w:szCs w:val="24"/>
          <w:shd w:val="clear" w:color="auto" w:fill="FFFFFF"/>
          <w:lang w:val="uz-Cyrl-UZ"/>
        </w:rPr>
        <w:t>Иш шароитлари:</w:t>
      </w:r>
    </w:p>
    <w:p w14:paraId="53033712" w14:textId="77777777" w:rsidR="00370DC6" w:rsidRDefault="00370DC6" w:rsidP="00370DC6">
      <w:pPr>
        <w:jc w:val="both"/>
        <w:rPr>
          <w:rFonts w:ascii="Cambria" w:hAnsi="Cambria" w:cs="Segoe UI"/>
          <w:color w:val="212529"/>
          <w:sz w:val="24"/>
          <w:szCs w:val="24"/>
          <w:shd w:val="clear" w:color="auto" w:fill="FFFFFF"/>
          <w:lang w:val="uz-Cyrl-UZ"/>
        </w:rPr>
      </w:pPr>
      <w:r>
        <w:rPr>
          <w:rFonts w:ascii="Cambria" w:hAnsi="Cambria" w:cs="Segoe UI"/>
          <w:color w:val="212529"/>
          <w:sz w:val="24"/>
          <w:szCs w:val="24"/>
          <w:shd w:val="clear" w:color="auto" w:fill="FFFFFF"/>
          <w:lang w:val="uz-Cyrl-UZ"/>
        </w:rPr>
        <w:t xml:space="preserve">Иш кунлари: душанба-жума. Дам олиш кунлари: шанба, якшанба. </w:t>
      </w:r>
    </w:p>
    <w:p w14:paraId="3D649384" w14:textId="77777777" w:rsidR="00370DC6" w:rsidRDefault="00370DC6" w:rsidP="00370DC6">
      <w:pPr>
        <w:jc w:val="both"/>
        <w:rPr>
          <w:rFonts w:ascii="Cambria" w:hAnsi="Cambria" w:cs="Segoe UI"/>
          <w:color w:val="212529"/>
          <w:sz w:val="24"/>
          <w:szCs w:val="24"/>
          <w:shd w:val="clear" w:color="auto" w:fill="FFFFFF"/>
          <w:lang w:val="uz-Cyrl-UZ"/>
        </w:rPr>
      </w:pPr>
      <w:r>
        <w:rPr>
          <w:rFonts w:ascii="Cambria" w:hAnsi="Cambria" w:cs="Segoe UI"/>
          <w:color w:val="212529"/>
          <w:sz w:val="24"/>
          <w:szCs w:val="24"/>
          <w:shd w:val="clear" w:color="auto" w:fill="FFFFFF"/>
          <w:lang w:val="uz-Cyrl-UZ"/>
        </w:rPr>
        <w:t>Иш вақти 09:00-18:00.</w:t>
      </w:r>
    </w:p>
    <w:p w14:paraId="567C10F5" w14:textId="77777777" w:rsidR="00370DC6" w:rsidRDefault="00370DC6" w:rsidP="00370DC6">
      <w:pPr>
        <w:spacing w:after="120"/>
        <w:ind w:firstLine="709"/>
        <w:jc w:val="both"/>
        <w:rPr>
          <w:rFonts w:ascii="Cambria" w:hAnsi="Cambria"/>
          <w:sz w:val="24"/>
          <w:szCs w:val="24"/>
          <w:lang w:val="uz-Cyrl-UZ"/>
        </w:rPr>
      </w:pPr>
      <w:r>
        <w:rPr>
          <w:rFonts w:ascii="Cambria" w:hAnsi="Cambria"/>
          <w:sz w:val="24"/>
          <w:szCs w:val="24"/>
          <w:lang w:val="uz-Cyrl-UZ"/>
        </w:rPr>
        <w:t>Қуйидаги ҳужжатлар илова қилинади:</w:t>
      </w:r>
    </w:p>
    <w:p w14:paraId="70A37752" w14:textId="77777777" w:rsidR="00370DC6" w:rsidRDefault="00370DC6" w:rsidP="00370DC6">
      <w:pPr>
        <w:spacing w:after="120"/>
        <w:ind w:firstLine="709"/>
        <w:jc w:val="both"/>
        <w:rPr>
          <w:rFonts w:ascii="Cambria" w:hAnsi="Cambria"/>
          <w:sz w:val="24"/>
          <w:szCs w:val="24"/>
          <w:lang w:val="uz-Cyrl-UZ"/>
        </w:rPr>
      </w:pPr>
      <w:r>
        <w:rPr>
          <w:rFonts w:ascii="Cambria" w:hAnsi="Cambria"/>
          <w:sz w:val="24"/>
          <w:szCs w:val="24"/>
          <w:lang w:val="uz-Cyrl-UZ"/>
        </w:rPr>
        <w:t>Номзоднинг маълумотномаси (объективка) ва яқин қариндошлари тўғрисида маълумотнома;</w:t>
      </w:r>
    </w:p>
    <w:p w14:paraId="4A256958" w14:textId="77777777" w:rsidR="00370DC6" w:rsidRDefault="00370DC6" w:rsidP="00370DC6">
      <w:pPr>
        <w:spacing w:after="120"/>
        <w:ind w:firstLine="709"/>
        <w:jc w:val="both"/>
        <w:rPr>
          <w:rFonts w:ascii="Cambria" w:hAnsi="Cambria"/>
          <w:sz w:val="24"/>
          <w:szCs w:val="24"/>
          <w:lang w:val="uz-Cyrl-UZ"/>
        </w:rPr>
      </w:pPr>
      <w:r>
        <w:rPr>
          <w:rFonts w:ascii="Cambria" w:hAnsi="Cambria"/>
          <w:sz w:val="24"/>
          <w:szCs w:val="24"/>
          <w:lang w:val="uz-Cyrl-UZ"/>
        </w:rPr>
        <w:t>диплом (дипломга илова)нинг нусхаси, чет элда ўқиганлиги тўғрисида дипломга эса диплом тан олинганлиги ва нострификация қилинганлигини тасдиқловчи гувоҳнома;</w:t>
      </w:r>
    </w:p>
    <w:p w14:paraId="184725D2" w14:textId="77777777" w:rsidR="00370DC6" w:rsidRDefault="00370DC6" w:rsidP="00370DC6">
      <w:pPr>
        <w:ind w:firstLine="708"/>
        <w:jc w:val="both"/>
        <w:rPr>
          <w:rFonts w:ascii="Cambria" w:hAnsi="Cambria"/>
          <w:sz w:val="24"/>
          <w:szCs w:val="24"/>
          <w:lang w:val="uz-Cyrl-UZ"/>
        </w:rPr>
      </w:pPr>
      <w:r>
        <w:rPr>
          <w:rFonts w:ascii="Cambria" w:hAnsi="Cambria"/>
          <w:sz w:val="24"/>
          <w:szCs w:val="24"/>
          <w:lang w:val="uz-Cyrl-UZ"/>
        </w:rPr>
        <w:t>номзоднинг паспорти ёки унинг ўрнини босувчи ҳужжатнинг нусхаси ёҳуд идентификацияловчи ID-картаси;</w:t>
      </w:r>
    </w:p>
    <w:p w14:paraId="7C829C63" w14:textId="77777777" w:rsidR="00370DC6" w:rsidRDefault="00370DC6" w:rsidP="00370DC6">
      <w:pPr>
        <w:ind w:firstLine="708"/>
        <w:jc w:val="both"/>
        <w:rPr>
          <w:rFonts w:ascii="Cambria" w:hAnsi="Cambria"/>
          <w:sz w:val="24"/>
          <w:szCs w:val="24"/>
          <w:lang w:val="uz-Cyrl-UZ"/>
        </w:rPr>
      </w:pPr>
      <w:r>
        <w:rPr>
          <w:rFonts w:ascii="Cambria" w:hAnsi="Cambria"/>
          <w:sz w:val="24"/>
          <w:szCs w:val="24"/>
          <w:lang w:val="uz-Cyrl-UZ"/>
        </w:rPr>
        <w:t>охирги иш жойи бўйича тасдиқланган қоғоз шаклидаги меҳнат дафтарчасининг нусхаси ёки электрон меҳнат дафтарчасидан кўчирма;</w:t>
      </w:r>
    </w:p>
    <w:p w14:paraId="39B67D86" w14:textId="77777777" w:rsidR="00370DC6" w:rsidRDefault="00370DC6" w:rsidP="00370DC6">
      <w:pPr>
        <w:ind w:firstLine="708"/>
        <w:jc w:val="both"/>
        <w:rPr>
          <w:rFonts w:ascii="Cambria" w:hAnsi="Cambria"/>
          <w:sz w:val="24"/>
          <w:szCs w:val="24"/>
          <w:lang w:val="uz-Cyrl-UZ"/>
        </w:rPr>
      </w:pPr>
      <w:r>
        <w:rPr>
          <w:rFonts w:ascii="Cambria" w:hAnsi="Cambria"/>
          <w:sz w:val="24"/>
          <w:szCs w:val="24"/>
          <w:lang w:val="uz-Cyrl-UZ"/>
        </w:rPr>
        <w:t xml:space="preserve">Жамғариб бориладиган пенсия дафтарчаси;  </w:t>
      </w:r>
    </w:p>
    <w:p w14:paraId="28FA4563" w14:textId="77777777" w:rsidR="00370DC6" w:rsidRDefault="00370DC6" w:rsidP="00370DC6">
      <w:pPr>
        <w:ind w:firstLine="708"/>
        <w:jc w:val="both"/>
        <w:rPr>
          <w:rFonts w:ascii="Cambria" w:hAnsi="Cambria"/>
          <w:sz w:val="24"/>
          <w:szCs w:val="24"/>
          <w:lang w:val="uz-Cyrl-UZ"/>
        </w:rPr>
      </w:pPr>
      <w:r>
        <w:rPr>
          <w:rFonts w:ascii="Cambria" w:hAnsi="Cambria"/>
          <w:sz w:val="24"/>
          <w:szCs w:val="24"/>
          <w:lang w:val="uz-Cyrl-UZ"/>
        </w:rPr>
        <w:t>Ҳарбий гувоҳномаси.</w:t>
      </w:r>
    </w:p>
    <w:p w14:paraId="2444BA4A" w14:textId="77777777" w:rsidR="00370DC6" w:rsidRDefault="00370DC6" w:rsidP="00370DC6">
      <w:pPr>
        <w:ind w:firstLine="708"/>
        <w:jc w:val="both"/>
        <w:rPr>
          <w:rFonts w:ascii="Cambria" w:hAnsi="Cambria"/>
          <w:sz w:val="24"/>
          <w:szCs w:val="24"/>
          <w:lang w:val="uz-Cyrl-UZ"/>
        </w:rPr>
      </w:pPr>
      <w:r>
        <w:rPr>
          <w:rFonts w:ascii="Cambria" w:hAnsi="Cambria"/>
          <w:sz w:val="24"/>
          <w:szCs w:val="24"/>
          <w:lang w:val="uz-Cyrl-UZ"/>
        </w:rPr>
        <w:t>Ҳужжатлар 16.02.2026 йил соат 17-00 ча қабул қилинади.</w:t>
      </w:r>
    </w:p>
    <w:p w14:paraId="4BE284FB" w14:textId="24C189CE" w:rsidR="00E26051" w:rsidRPr="00370DC6" w:rsidRDefault="00370DC6" w:rsidP="00370DC6">
      <w:pPr>
        <w:ind w:firstLine="708"/>
        <w:jc w:val="both"/>
        <w:rPr>
          <w:lang w:val="uz-Cyrl-UZ"/>
        </w:rPr>
      </w:pPr>
      <w:r>
        <w:rPr>
          <w:rFonts w:ascii="Cambria" w:hAnsi="Cambria"/>
          <w:sz w:val="24"/>
          <w:szCs w:val="24"/>
          <w:lang w:val="uz-Cyrl-UZ"/>
        </w:rPr>
        <w:t>Илова қилинган ҳужжатлар электрон шаклда юборилиши ҳам мумкин.</w:t>
      </w:r>
    </w:p>
    <w:sectPr w:rsidR="00E26051" w:rsidRPr="00370DC6" w:rsidSect="00370DC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9A7"/>
    <w:rsid w:val="001349A7"/>
    <w:rsid w:val="00370DC6"/>
    <w:rsid w:val="00E2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D0752"/>
  <w15:chartTrackingRefBased/>
  <w15:docId w15:val="{4BC267FE-8E44-4ACC-9CF1-4AFD48227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0DC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20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</dc:creator>
  <cp:keywords/>
  <dc:description/>
  <cp:lastModifiedBy>kadr</cp:lastModifiedBy>
  <cp:revision>2</cp:revision>
  <dcterms:created xsi:type="dcterms:W3CDTF">2026-02-06T09:35:00Z</dcterms:created>
  <dcterms:modified xsi:type="dcterms:W3CDTF">2026-02-06T09:36:00Z</dcterms:modified>
</cp:coreProperties>
</file>