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96" w:rsidRDefault="00CB5496" w:rsidP="00CB5496">
      <w:pPr>
        <w:spacing w:after="0"/>
        <w:jc w:val="center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Судлар фаолиятини таъминлаш департамантининг</w:t>
      </w:r>
    </w:p>
    <w:p w:rsidR="00CB5496" w:rsidRDefault="00CB5496" w:rsidP="00CB5496">
      <w:pPr>
        <w:spacing w:after="0"/>
        <w:jc w:val="center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кадрлари заҳирасига қабул қилиш бўйича</w:t>
      </w:r>
    </w:p>
    <w:p w:rsidR="00CB5496" w:rsidRDefault="00CB5496" w:rsidP="00CB5496">
      <w:pPr>
        <w:spacing w:after="0"/>
        <w:jc w:val="center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ЭЪЛОН </w:t>
      </w:r>
    </w:p>
    <w:p w:rsidR="00CB5496" w:rsidRDefault="00CB5496" w:rsidP="00CB5496">
      <w:pPr>
        <w:spacing w:after="0"/>
        <w:jc w:val="center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</w:p>
    <w:p w:rsidR="00CB5496" w:rsidRDefault="00CB5496" w:rsidP="00CB5496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Вакант лавозим: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Рўйхатга мувофиқ.</w:t>
      </w:r>
    </w:p>
    <w:p w:rsidR="00CB5496" w:rsidRDefault="00CB5496" w:rsidP="00CB5496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Ташкилот: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Олий суд ҳузуридаги Департамент </w:t>
      </w:r>
    </w:p>
    <w:p w:rsidR="00CB5496" w:rsidRDefault="00CB5496" w:rsidP="00CB5496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Ташкилот манзили: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Тошкент ш. Чилонзор тумани, Чўпон ота кўчаси 6-уй</w:t>
      </w:r>
    </w:p>
    <w:p w:rsidR="00CB5496" w:rsidRDefault="00CB5496" w:rsidP="00CB5496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Телефон: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71-202-08-45 (1009)</w:t>
      </w:r>
    </w:p>
    <w:p w:rsidR="00CB5496" w:rsidRDefault="00CB5496" w:rsidP="00CB5496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Эл. почта манзили: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departament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oliy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@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sud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uz</w:t>
      </w:r>
    </w:p>
    <w:p w:rsidR="00CB5496" w:rsidRDefault="00CB5496" w:rsidP="00CB5496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Ҳужжатларни қабул қилиш: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04.04.2025 дан 15.04.2025 гача</w:t>
      </w:r>
    </w:p>
    <w:p w:rsidR="00CB5496" w:rsidRDefault="00CB5496" w:rsidP="00CB5496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Малакавий талаблар:</w:t>
      </w:r>
    </w:p>
    <w:p w:rsidR="00CB5496" w:rsidRDefault="00CB5496" w:rsidP="00CB5496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1) Ўзбекистон Республикаси фуқароси; 2) Молия-иқтисодиёт  йўналишларида олий маълумотга эга бўлиши; 3) Молия-аудит тизимида камида 3 йиллик иш стажига эга бўлиши, корхона ва ташкилотларнинг молиявий фаолиятини таҳлил қилиш соҳасида зарур билимларга эга бўлиши; 4) Компьютердаги Microsoft Office ва Excel дастурларини мукаммал билиш ва уни қўллаш кўникмасига эга бўлиши;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br/>
        <w:t xml:space="preserve">5) Давлат тилини мукаммал даражада билиши (хорижий тилларни яхши билиши устунлик беради); 6) Давлат органлари ва ташкилотлардан салбий сабабларга кўра бўшатилмаган бўлиши лозим.  </w:t>
      </w:r>
    </w:p>
    <w:p w:rsidR="00CB5496" w:rsidRDefault="00CB5496" w:rsidP="00CB5496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Қуйидаги ҳужжатлар илова қилинади:</w:t>
      </w:r>
    </w:p>
    <w:p w:rsidR="00CB5496" w:rsidRDefault="00CB5496" w:rsidP="00CB5496">
      <w:pPr>
        <w:spacing w:after="120" w:line="252" w:lineRule="auto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Қуйидаги ҳужжатлар илова қилинади:</w:t>
      </w:r>
    </w:p>
    <w:p w:rsidR="00CB5496" w:rsidRDefault="00CB5496" w:rsidP="00CB5496">
      <w:pPr>
        <w:spacing w:after="120" w:line="252" w:lineRule="auto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Номзоднинг маълумотномаси (объективка) ва яқин қариндошлари тўғрисида маълумотнома;</w:t>
      </w:r>
    </w:p>
    <w:p w:rsidR="00CB5496" w:rsidRDefault="00CB5496" w:rsidP="00CB5496">
      <w:pPr>
        <w:spacing w:after="120" w:line="252" w:lineRule="auto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диплом (дипломга илова)нинг нусхаси, чет элда ўқиганлиги тўғрисида дипломга эса диплом тан олинганлиги ва нострификация қилинганлигини тасдиқловчи гувоҳнома нусхаси;</w:t>
      </w:r>
    </w:p>
    <w:p w:rsidR="00CB5496" w:rsidRDefault="00CB5496" w:rsidP="00CB5496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 xml:space="preserve">номзоднинг паспорти ёки унинг ўрнини босувчи ҳужжатнинг ёҳуд идентификацияловчи </w:t>
      </w:r>
      <w:r>
        <w:rPr>
          <w:rFonts w:ascii="Cambria" w:hAnsi="Cambria"/>
          <w:sz w:val="24"/>
          <w:szCs w:val="24"/>
          <w:lang w:val="en-US"/>
        </w:rPr>
        <w:t>ID</w:t>
      </w:r>
      <w:r>
        <w:rPr>
          <w:rFonts w:ascii="Cambria" w:hAnsi="Cambria"/>
          <w:sz w:val="24"/>
          <w:szCs w:val="24"/>
          <w:lang w:val="uz-Cyrl-UZ"/>
        </w:rPr>
        <w:t>-картаси нусхаси;</w:t>
      </w:r>
    </w:p>
    <w:p w:rsidR="00CB5496" w:rsidRDefault="00CB5496" w:rsidP="00CB5496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охирги иш жойи бўйича тасдиқланган қоғоз шаклидаги меҳнат дафтарчасининг нусхаси ёки электрон меҳнат дафтарчасидан кўчирма (биринчи бор ишга кираётганлар бундан мустасно);</w:t>
      </w:r>
    </w:p>
    <w:p w:rsidR="00CB5496" w:rsidRDefault="00CB5496" w:rsidP="00CB5496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Хорижий тилни билиш бўйича сертификат нусҳаси (мавжуд бўлса);</w:t>
      </w:r>
    </w:p>
    <w:p w:rsidR="00CB5496" w:rsidRDefault="00CB5496" w:rsidP="00CB5496">
      <w:pPr>
        <w:ind w:firstLine="708"/>
        <w:jc w:val="both"/>
      </w:pPr>
      <w:r>
        <w:rPr>
          <w:rFonts w:ascii="Cambria" w:hAnsi="Cambria"/>
          <w:sz w:val="24"/>
          <w:szCs w:val="24"/>
          <w:lang w:val="uz-Cyrl-UZ"/>
        </w:rPr>
        <w:t>Илова қилинган ҳужжатлар электрон шаклда юборилиши ҳам мумкин.</w:t>
      </w:r>
    </w:p>
    <w:p w:rsidR="00C74BD6" w:rsidRDefault="00C74BD6">
      <w:bookmarkStart w:id="0" w:name="_GoBack"/>
      <w:bookmarkEnd w:id="0"/>
    </w:p>
    <w:sectPr w:rsidR="00C7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64"/>
    <w:rsid w:val="00092622"/>
    <w:rsid w:val="00630110"/>
    <w:rsid w:val="00632F64"/>
    <w:rsid w:val="00872444"/>
    <w:rsid w:val="00C458C1"/>
    <w:rsid w:val="00C74BD6"/>
    <w:rsid w:val="00CB5496"/>
    <w:rsid w:val="00EC7A0B"/>
    <w:rsid w:val="00E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D38A6-2679-4CDE-BEF7-B3EFDAB9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2025-04-04T06:05:00Z</dcterms:created>
  <dcterms:modified xsi:type="dcterms:W3CDTF">2025-04-04T06:06:00Z</dcterms:modified>
</cp:coreProperties>
</file>