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18" w:type="dxa"/>
        <w:tblLook w:val="01E0" w:firstRow="1" w:lastRow="1" w:firstColumn="1" w:lastColumn="1" w:noHBand="0" w:noVBand="0"/>
      </w:tblPr>
      <w:tblGrid>
        <w:gridCol w:w="4112"/>
        <w:gridCol w:w="1417"/>
        <w:gridCol w:w="4820"/>
      </w:tblGrid>
      <w:tr w:rsidR="001453F7" w:rsidRPr="000C6AF7" w:rsidTr="005D3047">
        <w:trPr>
          <w:trHeight w:val="893"/>
        </w:trPr>
        <w:tc>
          <w:tcPr>
            <w:tcW w:w="4112" w:type="dxa"/>
          </w:tcPr>
          <w:p w:rsidR="0011211C" w:rsidRPr="000C6AF7" w:rsidRDefault="0011211C" w:rsidP="00F6580A">
            <w:pPr>
              <w:jc w:val="center"/>
              <w:rPr>
                <w:rFonts w:ascii="Cambria" w:hAnsi="Cambria"/>
                <w:b/>
                <w:bCs/>
                <w:sz w:val="26"/>
                <w:szCs w:val="26"/>
                <w:lang w:val="en-US"/>
              </w:rPr>
            </w:pPr>
            <w:r w:rsidRPr="000C6AF7">
              <w:rPr>
                <w:rFonts w:ascii="Cambria" w:hAnsi="Cambria"/>
                <w:b/>
                <w:bCs/>
                <w:sz w:val="26"/>
                <w:szCs w:val="26"/>
                <w:lang w:val="en-US"/>
              </w:rPr>
              <w:t>O</w:t>
            </w:r>
            <w:r w:rsidRPr="000C6AF7">
              <w:rPr>
                <w:rFonts w:ascii="Cambria" w:hAnsi="Cambria"/>
                <w:b/>
                <w:bCs/>
                <w:sz w:val="26"/>
                <w:szCs w:val="26"/>
              </w:rPr>
              <w:sym w:font="Symbol" w:char="F0A2"/>
            </w:r>
            <w:r w:rsidRPr="000C6AF7">
              <w:rPr>
                <w:rFonts w:ascii="Cambria" w:hAnsi="Cambria"/>
                <w:b/>
                <w:bCs/>
                <w:sz w:val="26"/>
                <w:szCs w:val="26"/>
                <w:lang w:val="en-US"/>
              </w:rPr>
              <w:t>ZBEKISTON RESPUBLIKASI</w:t>
            </w:r>
          </w:p>
          <w:p w:rsidR="0011211C" w:rsidRPr="000C6AF7" w:rsidRDefault="0011211C" w:rsidP="00F6580A">
            <w:pPr>
              <w:jc w:val="center"/>
              <w:rPr>
                <w:rFonts w:ascii="Cambria" w:hAnsi="Cambria"/>
                <w:b/>
                <w:sz w:val="25"/>
                <w:szCs w:val="25"/>
                <w:lang w:val="en-US"/>
              </w:rPr>
            </w:pPr>
            <w:r w:rsidRPr="000C6AF7">
              <w:rPr>
                <w:rFonts w:ascii="Cambria" w:hAnsi="Cambria"/>
                <w:b/>
                <w:sz w:val="26"/>
                <w:szCs w:val="26"/>
                <w:lang w:val="en-US"/>
              </w:rPr>
              <w:t>OLIY SUDI RAYOSATINING</w:t>
            </w:r>
          </w:p>
          <w:p w:rsidR="0011211C" w:rsidRPr="000C6AF7" w:rsidRDefault="0011211C" w:rsidP="00F6580A">
            <w:pPr>
              <w:jc w:val="center"/>
              <w:rPr>
                <w:rFonts w:ascii="Cambria" w:hAnsi="Cambria"/>
                <w:b/>
                <w:sz w:val="8"/>
                <w:szCs w:val="26"/>
                <w:lang w:val="en-US"/>
              </w:rPr>
            </w:pPr>
            <w:r w:rsidRPr="000C6AF7">
              <w:rPr>
                <w:rFonts w:ascii="Cambria" w:hAnsi="Cambria"/>
                <w:b/>
                <w:sz w:val="26"/>
                <w:szCs w:val="26"/>
                <w:lang w:val="en-US"/>
              </w:rPr>
              <w:t>QARORI</w:t>
            </w:r>
          </w:p>
          <w:p w:rsidR="0011211C" w:rsidRPr="000C6AF7" w:rsidRDefault="0011211C" w:rsidP="00F6580A">
            <w:pPr>
              <w:widowControl w:val="0"/>
              <w:autoSpaceDE w:val="0"/>
              <w:autoSpaceDN w:val="0"/>
              <w:adjustRightInd w:val="0"/>
              <w:jc w:val="center"/>
              <w:rPr>
                <w:rFonts w:ascii="Cambria" w:hAnsi="Cambria"/>
                <w:i/>
                <w:sz w:val="10"/>
                <w:szCs w:val="10"/>
                <w:lang w:val="en-US"/>
              </w:rPr>
            </w:pPr>
          </w:p>
        </w:tc>
        <w:tc>
          <w:tcPr>
            <w:tcW w:w="1417" w:type="dxa"/>
          </w:tcPr>
          <w:p w:rsidR="0011211C" w:rsidRPr="000C6AF7" w:rsidRDefault="000C6AF7" w:rsidP="00F6580A">
            <w:pPr>
              <w:widowControl w:val="0"/>
              <w:autoSpaceDE w:val="0"/>
              <w:autoSpaceDN w:val="0"/>
              <w:adjustRightInd w:val="0"/>
              <w:rPr>
                <w:rFonts w:ascii="Cambria" w:hAnsi="Cambria"/>
                <w:lang w:val="en-US"/>
              </w:rPr>
            </w:pPr>
            <w:r w:rsidRPr="000C6AF7">
              <w:rPr>
                <w:rFonts w:ascii="Cambria" w:hAnsi="Cambria"/>
                <w:noProof/>
              </w:rPr>
              <w:drawing>
                <wp:anchor distT="0" distB="0" distL="114300" distR="114300" simplePos="0" relativeHeight="251658240" behindDoc="0" locked="0" layoutInCell="1" allowOverlap="1" wp14:anchorId="12E1D98E" wp14:editId="7D63D1EE">
                  <wp:simplePos x="0" y="0"/>
                  <wp:positionH relativeFrom="column">
                    <wp:posOffset>-87630</wp:posOffset>
                  </wp:positionH>
                  <wp:positionV relativeFrom="page">
                    <wp:posOffset>-119698</wp:posOffset>
                  </wp:positionV>
                  <wp:extent cx="939800" cy="7975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3945" t="19373" r="33679" b="23345"/>
                          <a:stretch/>
                        </pic:blipFill>
                        <pic:spPr bwMode="auto">
                          <a:xfrm>
                            <a:off x="0" y="0"/>
                            <a:ext cx="939800" cy="79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20" w:type="dxa"/>
          </w:tcPr>
          <w:p w:rsidR="0011211C" w:rsidRPr="000C6AF7" w:rsidRDefault="0011211C" w:rsidP="00F6580A">
            <w:pPr>
              <w:jc w:val="center"/>
              <w:rPr>
                <w:rFonts w:ascii="Cambria" w:hAnsi="Cambria"/>
                <w:i/>
                <w:sz w:val="10"/>
                <w:szCs w:val="10"/>
              </w:rPr>
            </w:pPr>
            <w:r w:rsidRPr="000C6AF7">
              <w:rPr>
                <w:rFonts w:ascii="Cambria" w:hAnsi="Cambria"/>
                <w:b/>
                <w:bCs/>
                <w:sz w:val="26"/>
                <w:szCs w:val="26"/>
              </w:rPr>
              <w:t xml:space="preserve">ПОСТАНОВЛЕНИЕ </w:t>
            </w:r>
            <w:r w:rsidRPr="000C6AF7">
              <w:rPr>
                <w:rFonts w:ascii="Cambria" w:hAnsi="Cambria"/>
                <w:b/>
                <w:bCs/>
                <w:sz w:val="26"/>
                <w:szCs w:val="26"/>
              </w:rPr>
              <w:br/>
              <w:t>ПРЕЗИДИУМА ВЕРХОВНОГО</w:t>
            </w:r>
            <w:r w:rsidR="00E00FFE" w:rsidRPr="000C6AF7">
              <w:rPr>
                <w:rFonts w:ascii="Cambria" w:hAnsi="Cambria"/>
                <w:b/>
                <w:bCs/>
                <w:sz w:val="26"/>
                <w:szCs w:val="26"/>
                <w:lang w:val="uz-Cyrl-UZ"/>
              </w:rPr>
              <w:t xml:space="preserve"> </w:t>
            </w:r>
            <w:r w:rsidRPr="000C6AF7">
              <w:rPr>
                <w:rFonts w:ascii="Cambria" w:hAnsi="Cambria"/>
                <w:b/>
                <w:bCs/>
                <w:sz w:val="26"/>
                <w:szCs w:val="26"/>
                <w:lang w:val="en-US"/>
              </w:rPr>
              <w:t>C</w:t>
            </w:r>
            <w:r w:rsidRPr="000C6AF7">
              <w:rPr>
                <w:rFonts w:ascii="Cambria" w:hAnsi="Cambria"/>
                <w:b/>
                <w:bCs/>
                <w:sz w:val="26"/>
                <w:szCs w:val="26"/>
              </w:rPr>
              <w:t>УДА РЕСПУБЛИКИ УЗБЕКИСТАН</w:t>
            </w:r>
          </w:p>
          <w:p w:rsidR="0011211C" w:rsidRPr="000C6AF7" w:rsidRDefault="0011211C" w:rsidP="00F6580A">
            <w:pPr>
              <w:widowControl w:val="0"/>
              <w:autoSpaceDE w:val="0"/>
              <w:autoSpaceDN w:val="0"/>
              <w:adjustRightInd w:val="0"/>
              <w:jc w:val="center"/>
              <w:rPr>
                <w:rFonts w:ascii="Cambria" w:hAnsi="Cambria"/>
                <w:sz w:val="10"/>
                <w:szCs w:val="10"/>
              </w:rPr>
            </w:pPr>
          </w:p>
        </w:tc>
      </w:tr>
    </w:tbl>
    <w:p w:rsidR="0011211C" w:rsidRPr="000C6AF7" w:rsidRDefault="0011211C" w:rsidP="00F6580A">
      <w:pPr>
        <w:pBdr>
          <w:bottom w:val="thinThickSmallGap" w:sz="24" w:space="0" w:color="auto"/>
        </w:pBdr>
        <w:tabs>
          <w:tab w:val="left" w:pos="360"/>
        </w:tabs>
        <w:spacing w:before="60" w:after="60"/>
        <w:ind w:left="-250"/>
        <w:jc w:val="center"/>
        <w:rPr>
          <w:rFonts w:ascii="Cambria" w:hAnsi="Cambria"/>
          <w:sz w:val="10"/>
          <w:szCs w:val="10"/>
        </w:rPr>
      </w:pPr>
    </w:p>
    <w:p w:rsidR="00F6326B" w:rsidRPr="000C6AF7" w:rsidRDefault="00F6326B" w:rsidP="00F6326B">
      <w:pPr>
        <w:jc w:val="both"/>
        <w:rPr>
          <w:rFonts w:ascii="Cambria" w:hAnsi="Cambria"/>
          <w:sz w:val="28"/>
          <w:szCs w:val="28"/>
          <w:lang w:val="uz-Latn-UZ"/>
        </w:rPr>
      </w:pPr>
      <w:r w:rsidRPr="000C6AF7">
        <w:rPr>
          <w:rFonts w:ascii="Cambria" w:hAnsi="Cambria"/>
          <w:b/>
          <w:bCs/>
          <w:sz w:val="28"/>
          <w:szCs w:val="28"/>
          <w:lang w:val="uz-Latn-UZ"/>
        </w:rPr>
        <w:t>20</w:t>
      </w:r>
      <w:r w:rsidR="00377CCC" w:rsidRPr="000C6AF7">
        <w:rPr>
          <w:rFonts w:ascii="Cambria" w:hAnsi="Cambria"/>
          <w:b/>
          <w:bCs/>
          <w:sz w:val="28"/>
          <w:szCs w:val="28"/>
          <w:lang w:val="uz-Cyrl-UZ"/>
        </w:rPr>
        <w:t>2</w:t>
      </w:r>
      <w:r w:rsidR="006A1F86" w:rsidRPr="000C6AF7">
        <w:rPr>
          <w:rFonts w:ascii="Cambria" w:hAnsi="Cambria"/>
          <w:b/>
          <w:bCs/>
          <w:sz w:val="28"/>
          <w:szCs w:val="28"/>
          <w:lang w:val="uz-Cyrl-UZ"/>
        </w:rPr>
        <w:t>1</w:t>
      </w:r>
      <w:r w:rsidRPr="000C6AF7">
        <w:rPr>
          <w:rFonts w:ascii="Cambria" w:hAnsi="Cambria"/>
          <w:b/>
          <w:bCs/>
          <w:sz w:val="28"/>
          <w:szCs w:val="28"/>
          <w:lang w:val="uz-Latn-UZ"/>
        </w:rPr>
        <w:t xml:space="preserve"> йил</w:t>
      </w:r>
      <w:r w:rsidR="006A1F86" w:rsidRPr="000C6AF7">
        <w:rPr>
          <w:rFonts w:ascii="Cambria" w:hAnsi="Cambria"/>
          <w:b/>
          <w:bCs/>
          <w:sz w:val="28"/>
          <w:szCs w:val="28"/>
          <w:lang w:val="uz-Cyrl-UZ"/>
        </w:rPr>
        <w:t xml:space="preserve"> </w:t>
      </w:r>
      <w:r w:rsidR="000C6AF7" w:rsidRPr="000C6AF7">
        <w:rPr>
          <w:rFonts w:ascii="Cambria" w:hAnsi="Cambria"/>
          <w:b/>
          <w:bCs/>
          <w:sz w:val="28"/>
          <w:szCs w:val="28"/>
          <w:lang w:val="uz-Cyrl-UZ"/>
        </w:rPr>
        <w:t>9 ноябрь</w:t>
      </w:r>
      <w:r w:rsidR="00753B56" w:rsidRPr="000C6AF7">
        <w:rPr>
          <w:rFonts w:ascii="Cambria" w:hAnsi="Cambria"/>
          <w:b/>
          <w:bCs/>
          <w:sz w:val="28"/>
          <w:szCs w:val="28"/>
          <w:lang w:val="uz-Cyrl-UZ"/>
        </w:rPr>
        <w:t xml:space="preserve">  </w:t>
      </w:r>
      <w:r w:rsidRPr="000C6AF7">
        <w:rPr>
          <w:rFonts w:ascii="Cambria" w:hAnsi="Cambria"/>
          <w:b/>
          <w:bCs/>
          <w:sz w:val="28"/>
          <w:szCs w:val="28"/>
          <w:lang w:val="uz-Latn-UZ"/>
        </w:rPr>
        <w:t xml:space="preserve">  </w:t>
      </w:r>
      <w:r w:rsidRPr="000C6AF7">
        <w:rPr>
          <w:rFonts w:ascii="Cambria" w:hAnsi="Cambria"/>
          <w:b/>
          <w:bCs/>
          <w:sz w:val="28"/>
          <w:szCs w:val="28"/>
          <w:lang w:val="uz-Cyrl-UZ"/>
        </w:rPr>
        <w:t xml:space="preserve"> </w:t>
      </w:r>
      <w:r w:rsidR="005D3047" w:rsidRPr="000C6AF7">
        <w:rPr>
          <w:rFonts w:ascii="Cambria" w:hAnsi="Cambria"/>
          <w:b/>
          <w:bCs/>
          <w:sz w:val="28"/>
          <w:szCs w:val="28"/>
          <w:lang w:val="uz-Cyrl-UZ"/>
        </w:rPr>
        <w:t xml:space="preserve">    </w:t>
      </w:r>
      <w:r w:rsidR="00AF581F" w:rsidRPr="000C6AF7">
        <w:rPr>
          <w:rFonts w:ascii="Cambria" w:hAnsi="Cambria"/>
          <w:b/>
          <w:bCs/>
          <w:sz w:val="28"/>
          <w:szCs w:val="28"/>
          <w:lang w:val="uz-Cyrl-UZ"/>
        </w:rPr>
        <w:t xml:space="preserve"> </w:t>
      </w:r>
      <w:r w:rsidR="00293248" w:rsidRPr="000C6AF7">
        <w:rPr>
          <w:rFonts w:ascii="Cambria" w:hAnsi="Cambria"/>
          <w:b/>
          <w:bCs/>
          <w:sz w:val="28"/>
          <w:szCs w:val="28"/>
          <w:lang w:val="uz-Cyrl-UZ"/>
        </w:rPr>
        <w:t xml:space="preserve">  </w:t>
      </w:r>
      <w:r w:rsidR="00637D1E">
        <w:rPr>
          <w:rFonts w:ascii="Cambria" w:hAnsi="Cambria"/>
          <w:b/>
          <w:bCs/>
          <w:sz w:val="28"/>
          <w:szCs w:val="28"/>
          <w:lang w:val="uz-Cyrl-UZ"/>
        </w:rPr>
        <w:t xml:space="preserve"> </w:t>
      </w:r>
      <w:r w:rsidR="00293248" w:rsidRPr="000C6AF7">
        <w:rPr>
          <w:rFonts w:ascii="Cambria" w:hAnsi="Cambria"/>
          <w:b/>
          <w:bCs/>
          <w:sz w:val="28"/>
          <w:szCs w:val="28"/>
          <w:lang w:val="uz-Cyrl-UZ"/>
        </w:rPr>
        <w:t xml:space="preserve">   </w:t>
      </w:r>
      <w:r w:rsidR="005765EF" w:rsidRPr="000C6AF7">
        <w:rPr>
          <w:rFonts w:ascii="Cambria" w:hAnsi="Cambria"/>
          <w:b/>
          <w:bCs/>
          <w:sz w:val="28"/>
          <w:szCs w:val="28"/>
          <w:lang w:val="uz-Cyrl-UZ"/>
        </w:rPr>
        <w:t xml:space="preserve"> </w:t>
      </w:r>
      <w:r w:rsidR="000C6AF7" w:rsidRPr="000C6AF7">
        <w:rPr>
          <w:rFonts w:ascii="Cambria" w:hAnsi="Cambria"/>
          <w:b/>
          <w:bCs/>
          <w:sz w:val="28"/>
          <w:szCs w:val="28"/>
          <w:lang w:val="uz-Cyrl-UZ"/>
        </w:rPr>
        <w:t xml:space="preserve"> </w:t>
      </w:r>
      <w:r w:rsidRPr="000C6AF7">
        <w:rPr>
          <w:rFonts w:ascii="Cambria" w:hAnsi="Cambria"/>
          <w:b/>
          <w:bCs/>
          <w:sz w:val="28"/>
          <w:szCs w:val="28"/>
          <w:lang w:val="uz-Latn-UZ"/>
        </w:rPr>
        <w:t xml:space="preserve">№ </w:t>
      </w:r>
      <w:r w:rsidRPr="000C6AF7">
        <w:rPr>
          <w:rFonts w:ascii="Cambria" w:hAnsi="Cambria"/>
          <w:b/>
          <w:sz w:val="28"/>
          <w:szCs w:val="28"/>
          <w:lang w:val="uz-Latn-UZ"/>
        </w:rPr>
        <w:t>РС-</w:t>
      </w:r>
      <w:r w:rsidR="000C6AF7" w:rsidRPr="000C6AF7">
        <w:rPr>
          <w:rFonts w:ascii="Cambria" w:hAnsi="Cambria"/>
          <w:b/>
          <w:sz w:val="28"/>
          <w:szCs w:val="28"/>
          <w:lang w:val="uz-Cyrl-UZ"/>
        </w:rPr>
        <w:t>56</w:t>
      </w:r>
      <w:r w:rsidRPr="000C6AF7">
        <w:rPr>
          <w:rFonts w:ascii="Cambria" w:hAnsi="Cambria"/>
          <w:b/>
          <w:sz w:val="28"/>
          <w:szCs w:val="28"/>
          <w:lang w:val="uz-Latn-UZ"/>
        </w:rPr>
        <w:t>-</w:t>
      </w:r>
      <w:r w:rsidR="00377CCC" w:rsidRPr="000C6AF7">
        <w:rPr>
          <w:rFonts w:ascii="Cambria" w:hAnsi="Cambria"/>
          <w:b/>
          <w:sz w:val="28"/>
          <w:szCs w:val="28"/>
          <w:lang w:val="uz-Cyrl-UZ"/>
        </w:rPr>
        <w:t>2</w:t>
      </w:r>
      <w:r w:rsidR="006A1F86" w:rsidRPr="000C6AF7">
        <w:rPr>
          <w:rFonts w:ascii="Cambria" w:hAnsi="Cambria"/>
          <w:b/>
          <w:sz w:val="28"/>
          <w:szCs w:val="28"/>
          <w:lang w:val="uz-Cyrl-UZ"/>
        </w:rPr>
        <w:t>1</w:t>
      </w:r>
      <w:r w:rsidRPr="000C6AF7">
        <w:rPr>
          <w:rFonts w:ascii="Cambria" w:hAnsi="Cambria"/>
          <w:b/>
          <w:bCs/>
          <w:sz w:val="28"/>
          <w:szCs w:val="28"/>
          <w:lang w:val="uz-Latn-UZ"/>
        </w:rPr>
        <w:t xml:space="preserve">      </w:t>
      </w:r>
      <w:r w:rsidR="000C6AF7" w:rsidRPr="000C6AF7">
        <w:rPr>
          <w:rFonts w:ascii="Cambria" w:hAnsi="Cambria"/>
          <w:b/>
          <w:bCs/>
          <w:sz w:val="28"/>
          <w:szCs w:val="28"/>
          <w:lang w:val="uz-Cyrl-UZ"/>
        </w:rPr>
        <w:t xml:space="preserve">    </w:t>
      </w:r>
      <w:r w:rsidR="00DB0E51" w:rsidRPr="000C6AF7">
        <w:rPr>
          <w:rFonts w:ascii="Cambria" w:hAnsi="Cambria"/>
          <w:b/>
          <w:bCs/>
          <w:sz w:val="28"/>
          <w:szCs w:val="28"/>
          <w:lang w:val="uz-Cyrl-UZ"/>
        </w:rPr>
        <w:t xml:space="preserve"> </w:t>
      </w:r>
      <w:r w:rsidRPr="000C6AF7">
        <w:rPr>
          <w:rFonts w:ascii="Cambria" w:hAnsi="Cambria"/>
          <w:b/>
          <w:bCs/>
          <w:sz w:val="28"/>
          <w:szCs w:val="28"/>
          <w:lang w:val="uz-Latn-UZ"/>
        </w:rPr>
        <w:t xml:space="preserve">     </w:t>
      </w:r>
      <w:r w:rsidR="00637D1E">
        <w:rPr>
          <w:rFonts w:ascii="Cambria" w:hAnsi="Cambria"/>
          <w:b/>
          <w:bCs/>
          <w:sz w:val="28"/>
          <w:szCs w:val="28"/>
          <w:lang w:val="uz-Cyrl-UZ"/>
        </w:rPr>
        <w:t xml:space="preserve">  </w:t>
      </w:r>
      <w:r w:rsidR="005D3047" w:rsidRPr="000C6AF7">
        <w:rPr>
          <w:rFonts w:ascii="Cambria" w:hAnsi="Cambria"/>
          <w:b/>
          <w:bCs/>
          <w:sz w:val="28"/>
          <w:szCs w:val="28"/>
          <w:lang w:val="uz-Cyrl-UZ"/>
        </w:rPr>
        <w:t xml:space="preserve">  </w:t>
      </w:r>
      <w:r w:rsidRPr="000C6AF7">
        <w:rPr>
          <w:rFonts w:ascii="Cambria" w:hAnsi="Cambria"/>
          <w:b/>
          <w:bCs/>
          <w:sz w:val="28"/>
          <w:szCs w:val="28"/>
          <w:lang w:val="uz-Latn-UZ"/>
        </w:rPr>
        <w:t xml:space="preserve">   </w:t>
      </w:r>
      <w:r w:rsidR="00F2248A" w:rsidRPr="000C6AF7">
        <w:rPr>
          <w:rFonts w:ascii="Cambria" w:hAnsi="Cambria"/>
          <w:b/>
          <w:bCs/>
          <w:sz w:val="28"/>
          <w:szCs w:val="28"/>
          <w:lang w:val="uz-Cyrl-UZ"/>
        </w:rPr>
        <w:t xml:space="preserve">    </w:t>
      </w:r>
      <w:r w:rsidR="005D3047" w:rsidRPr="000C6AF7">
        <w:rPr>
          <w:rFonts w:ascii="Cambria" w:hAnsi="Cambria"/>
          <w:b/>
          <w:bCs/>
          <w:sz w:val="28"/>
          <w:szCs w:val="28"/>
          <w:lang w:val="uz-Cyrl-UZ"/>
        </w:rPr>
        <w:t xml:space="preserve">  </w:t>
      </w:r>
      <w:r w:rsidR="00F61F41" w:rsidRPr="000C6AF7">
        <w:rPr>
          <w:rFonts w:ascii="Cambria" w:hAnsi="Cambria"/>
          <w:b/>
          <w:bCs/>
          <w:sz w:val="28"/>
          <w:szCs w:val="28"/>
          <w:lang w:val="uz-Cyrl-UZ"/>
        </w:rPr>
        <w:t xml:space="preserve">     </w:t>
      </w:r>
      <w:r w:rsidR="005D3047" w:rsidRPr="000C6AF7">
        <w:rPr>
          <w:rFonts w:ascii="Cambria" w:hAnsi="Cambria"/>
          <w:b/>
          <w:bCs/>
          <w:sz w:val="28"/>
          <w:szCs w:val="28"/>
          <w:lang w:val="uz-Cyrl-UZ"/>
        </w:rPr>
        <w:t xml:space="preserve">   </w:t>
      </w:r>
      <w:r w:rsidRPr="000C6AF7">
        <w:rPr>
          <w:rFonts w:ascii="Cambria" w:hAnsi="Cambria"/>
          <w:b/>
          <w:bCs/>
          <w:sz w:val="28"/>
          <w:szCs w:val="28"/>
          <w:lang w:val="uz-Latn-UZ"/>
        </w:rPr>
        <w:t>Тошкент шаҳри</w:t>
      </w:r>
    </w:p>
    <w:p w:rsidR="0011211C" w:rsidRPr="00280E6B" w:rsidRDefault="0011211C" w:rsidP="00D12272">
      <w:pPr>
        <w:pStyle w:val="a5"/>
        <w:jc w:val="center"/>
        <w:rPr>
          <w:rFonts w:ascii="Cambria" w:hAnsi="Cambria"/>
          <w:b/>
          <w:sz w:val="28"/>
          <w:szCs w:val="28"/>
          <w:lang w:val="uz-Cyrl-UZ"/>
        </w:rPr>
      </w:pPr>
    </w:p>
    <w:p w:rsidR="00076064" w:rsidRPr="000C6AF7" w:rsidRDefault="005D1C21" w:rsidP="00803AF5">
      <w:pPr>
        <w:pStyle w:val="a5"/>
        <w:jc w:val="center"/>
        <w:rPr>
          <w:rFonts w:ascii="Cambria" w:hAnsi="Cambria"/>
          <w:b/>
          <w:kern w:val="16"/>
          <w:sz w:val="28"/>
          <w:szCs w:val="28"/>
          <w:lang w:val="uz-Cyrl-UZ"/>
        </w:rPr>
      </w:pPr>
      <w:r>
        <w:rPr>
          <w:rFonts w:ascii="Cambria" w:hAnsi="Cambria"/>
          <w:b/>
          <w:sz w:val="28"/>
          <w:szCs w:val="28"/>
          <w:lang w:val="uz-Cyrl-UZ"/>
        </w:rPr>
        <w:t>Ўзбекистон Республикаси Олий суди</w:t>
      </w:r>
      <w:r w:rsidR="009163B5">
        <w:rPr>
          <w:rFonts w:ascii="Cambria" w:hAnsi="Cambria"/>
          <w:b/>
          <w:sz w:val="28"/>
          <w:szCs w:val="28"/>
          <w:lang w:val="uz-Cyrl-UZ"/>
        </w:rPr>
        <w:t>нинг</w:t>
      </w:r>
      <w:r>
        <w:rPr>
          <w:rFonts w:ascii="Cambria" w:hAnsi="Cambria"/>
          <w:b/>
          <w:sz w:val="28"/>
          <w:szCs w:val="28"/>
          <w:lang w:val="uz-Cyrl-UZ"/>
        </w:rPr>
        <w:t xml:space="preserve"> ф</w:t>
      </w:r>
      <w:r w:rsidR="00F7206F" w:rsidRPr="000C6AF7">
        <w:rPr>
          <w:rFonts w:ascii="Cambria" w:hAnsi="Cambria"/>
          <w:b/>
          <w:kern w:val="16"/>
          <w:sz w:val="28"/>
          <w:szCs w:val="28"/>
          <w:lang w:val="uz-Cyrl-UZ"/>
        </w:rPr>
        <w:t>уқаролик ишлари бўйича</w:t>
      </w:r>
      <w:r w:rsidR="00FB4F2D" w:rsidRPr="000C6AF7">
        <w:rPr>
          <w:rFonts w:ascii="Cambria" w:hAnsi="Cambria"/>
          <w:b/>
          <w:kern w:val="16"/>
          <w:sz w:val="28"/>
          <w:szCs w:val="28"/>
          <w:lang w:val="uz-Cyrl-UZ"/>
        </w:rPr>
        <w:t xml:space="preserve"> </w:t>
      </w:r>
      <w:r w:rsidR="00CE3C10" w:rsidRPr="000C6AF7">
        <w:rPr>
          <w:rFonts w:ascii="Cambria" w:hAnsi="Cambria"/>
          <w:b/>
          <w:kern w:val="16"/>
          <w:sz w:val="28"/>
          <w:szCs w:val="28"/>
          <w:lang w:val="uz-Cyrl-UZ"/>
        </w:rPr>
        <w:t>с</w:t>
      </w:r>
      <w:r w:rsidR="005D3047" w:rsidRPr="000C6AF7">
        <w:rPr>
          <w:rFonts w:ascii="Cambria" w:hAnsi="Cambria"/>
          <w:b/>
          <w:kern w:val="16"/>
          <w:sz w:val="28"/>
          <w:szCs w:val="28"/>
          <w:lang w:val="uz-Cyrl-UZ"/>
        </w:rPr>
        <w:t>удлов ҳайъати томонидан 20</w:t>
      </w:r>
      <w:r w:rsidR="00293248" w:rsidRPr="000C6AF7">
        <w:rPr>
          <w:rFonts w:ascii="Cambria" w:hAnsi="Cambria"/>
          <w:b/>
          <w:kern w:val="16"/>
          <w:sz w:val="28"/>
          <w:szCs w:val="28"/>
          <w:lang w:val="uz-Cyrl-UZ"/>
        </w:rPr>
        <w:t>2</w:t>
      </w:r>
      <w:r w:rsidR="00DF0CE8" w:rsidRPr="000C6AF7">
        <w:rPr>
          <w:rFonts w:ascii="Cambria" w:hAnsi="Cambria"/>
          <w:b/>
          <w:kern w:val="16"/>
          <w:sz w:val="28"/>
          <w:szCs w:val="28"/>
          <w:lang w:val="uz-Cyrl-UZ"/>
        </w:rPr>
        <w:t>1</w:t>
      </w:r>
      <w:r w:rsidR="005D3047" w:rsidRPr="000C6AF7">
        <w:rPr>
          <w:rFonts w:ascii="Cambria" w:hAnsi="Cambria"/>
          <w:b/>
          <w:kern w:val="16"/>
          <w:sz w:val="28"/>
          <w:szCs w:val="28"/>
          <w:lang w:val="uz-Cyrl-UZ"/>
        </w:rPr>
        <w:t xml:space="preserve"> йил</w:t>
      </w:r>
      <w:r w:rsidR="00AF5AF2" w:rsidRPr="000C6AF7">
        <w:rPr>
          <w:rFonts w:ascii="Cambria" w:hAnsi="Cambria"/>
          <w:b/>
          <w:kern w:val="16"/>
          <w:sz w:val="28"/>
          <w:szCs w:val="28"/>
          <w:lang w:val="uz-Cyrl-UZ"/>
        </w:rPr>
        <w:t xml:space="preserve">нинг </w:t>
      </w:r>
      <w:r w:rsidR="00B376CE" w:rsidRPr="000C6AF7">
        <w:rPr>
          <w:rFonts w:ascii="Cambria" w:hAnsi="Cambria"/>
          <w:b/>
          <w:kern w:val="16"/>
          <w:sz w:val="28"/>
          <w:szCs w:val="28"/>
          <w:lang w:val="uz-Cyrl-UZ"/>
        </w:rPr>
        <w:t xml:space="preserve">учинчи </w:t>
      </w:r>
      <w:r w:rsidR="00AF581F" w:rsidRPr="000C6AF7">
        <w:rPr>
          <w:rFonts w:ascii="Cambria" w:hAnsi="Cambria"/>
          <w:b/>
          <w:kern w:val="16"/>
          <w:sz w:val="28"/>
          <w:szCs w:val="28"/>
          <w:lang w:val="uz-Cyrl-UZ"/>
        </w:rPr>
        <w:t>чорагида</w:t>
      </w:r>
      <w:r w:rsidR="00500C08" w:rsidRPr="000C6AF7">
        <w:rPr>
          <w:rFonts w:ascii="Cambria" w:hAnsi="Cambria"/>
          <w:b/>
          <w:kern w:val="16"/>
          <w:sz w:val="28"/>
          <w:szCs w:val="28"/>
          <w:lang w:val="uz-Cyrl-UZ"/>
        </w:rPr>
        <w:t xml:space="preserve"> </w:t>
      </w:r>
      <w:r w:rsidR="00DF0CE8" w:rsidRPr="000C6AF7">
        <w:rPr>
          <w:rFonts w:ascii="Cambria" w:hAnsi="Cambria"/>
          <w:b/>
          <w:kern w:val="16"/>
          <w:sz w:val="28"/>
          <w:szCs w:val="28"/>
          <w:lang w:val="uz-Cyrl-UZ"/>
        </w:rPr>
        <w:t xml:space="preserve">кассация </w:t>
      </w:r>
      <w:r w:rsidR="005D3047" w:rsidRPr="000C6AF7">
        <w:rPr>
          <w:rFonts w:ascii="Cambria" w:hAnsi="Cambria"/>
          <w:b/>
          <w:kern w:val="16"/>
          <w:sz w:val="28"/>
          <w:szCs w:val="28"/>
          <w:lang w:val="uz-Cyrl-UZ"/>
        </w:rPr>
        <w:t>тартибида кўрилган ишлар бўйича суд амалиёти</w:t>
      </w:r>
      <w:r w:rsidR="006A1F86" w:rsidRPr="000C6AF7">
        <w:rPr>
          <w:rFonts w:ascii="Cambria" w:hAnsi="Cambria"/>
          <w:b/>
          <w:kern w:val="16"/>
          <w:sz w:val="28"/>
          <w:szCs w:val="28"/>
          <w:lang w:val="uz-Cyrl-UZ"/>
        </w:rPr>
        <w:t xml:space="preserve"> </w:t>
      </w:r>
      <w:r w:rsidR="005D3047" w:rsidRPr="000C6AF7">
        <w:rPr>
          <w:rFonts w:ascii="Cambria" w:hAnsi="Cambria"/>
          <w:b/>
          <w:kern w:val="16"/>
          <w:sz w:val="28"/>
          <w:szCs w:val="28"/>
          <w:lang w:val="uz-Cyrl-UZ"/>
        </w:rPr>
        <w:t xml:space="preserve">обзори </w:t>
      </w:r>
      <w:r w:rsidR="00CE3C10" w:rsidRPr="000C6AF7">
        <w:rPr>
          <w:rFonts w:ascii="Cambria" w:hAnsi="Cambria"/>
          <w:b/>
          <w:kern w:val="16"/>
          <w:sz w:val="28"/>
          <w:szCs w:val="28"/>
          <w:lang w:val="uz-Cyrl-UZ"/>
        </w:rPr>
        <w:t>тўғриси</w:t>
      </w:r>
      <w:r w:rsidR="005D3047" w:rsidRPr="000C6AF7">
        <w:rPr>
          <w:rFonts w:ascii="Cambria" w:hAnsi="Cambria"/>
          <w:b/>
          <w:kern w:val="16"/>
          <w:sz w:val="28"/>
          <w:szCs w:val="28"/>
          <w:lang w:val="uz-Cyrl-UZ"/>
        </w:rPr>
        <w:t>да</w:t>
      </w:r>
    </w:p>
    <w:p w:rsidR="00EA2FE8" w:rsidRPr="00280E6B" w:rsidRDefault="00EA2FE8" w:rsidP="00803AF5">
      <w:pPr>
        <w:pStyle w:val="a3"/>
        <w:spacing w:after="0"/>
        <w:jc w:val="center"/>
        <w:rPr>
          <w:rFonts w:ascii="Cambria" w:hAnsi="Cambria"/>
          <w:sz w:val="28"/>
          <w:szCs w:val="28"/>
          <w:lang w:val="uz-Cyrl-UZ"/>
        </w:rPr>
      </w:pPr>
    </w:p>
    <w:p w:rsidR="000C6AF7" w:rsidRPr="000C6AF7" w:rsidRDefault="000C6AF7" w:rsidP="00637D1E">
      <w:pPr>
        <w:ind w:firstLine="709"/>
        <w:jc w:val="both"/>
        <w:rPr>
          <w:rFonts w:ascii="Cambria" w:hAnsi="Cambria"/>
          <w:bCs/>
          <w:sz w:val="28"/>
          <w:szCs w:val="28"/>
          <w:lang w:val="uz-Cyrl-UZ"/>
        </w:rPr>
      </w:pPr>
      <w:r w:rsidRPr="000C6AF7">
        <w:rPr>
          <w:rFonts w:ascii="Cambria" w:hAnsi="Cambria"/>
          <w:bCs/>
          <w:sz w:val="28"/>
          <w:szCs w:val="28"/>
          <w:lang w:val="uz-Cyrl-UZ"/>
        </w:rPr>
        <w:t xml:space="preserve">Ўзбекистон Республикаси Президентининг </w:t>
      </w:r>
      <w:r w:rsidR="00637D1E">
        <w:rPr>
          <w:rFonts w:ascii="Cambria" w:hAnsi="Cambria"/>
          <w:bCs/>
          <w:sz w:val="28"/>
          <w:szCs w:val="28"/>
          <w:lang w:val="uz-Cyrl-UZ"/>
        </w:rPr>
        <w:t>“</w:t>
      </w:r>
      <w:r w:rsidRPr="000C6AF7">
        <w:rPr>
          <w:rFonts w:ascii="Cambria" w:hAnsi="Cambria"/>
          <w:bCs/>
          <w:sz w:val="28"/>
          <w:szCs w:val="28"/>
          <w:lang w:val="uz-Cyrl-UZ"/>
        </w:rPr>
        <w:t>Суд-ҳуқуқ тизимини янада такомиллаштириш ва суд ҳокимияти органларига ишончни ошириш чора-тадбирлари тўғрисида</w:t>
      </w:r>
      <w:r w:rsidR="00637D1E">
        <w:rPr>
          <w:rFonts w:ascii="Cambria" w:hAnsi="Cambria"/>
          <w:bCs/>
          <w:sz w:val="28"/>
          <w:szCs w:val="28"/>
          <w:lang w:val="uz-Cyrl-UZ"/>
        </w:rPr>
        <w:t xml:space="preserve">” </w:t>
      </w:r>
      <w:r w:rsidRPr="000C6AF7">
        <w:rPr>
          <w:rFonts w:ascii="Cambria" w:hAnsi="Cambria"/>
          <w:bCs/>
          <w:sz w:val="28"/>
          <w:szCs w:val="28"/>
          <w:lang w:val="uz-Cyrl-UZ"/>
        </w:rPr>
        <w:t xml:space="preserve">2018 йил 13 июлдаги ПФ-5482-сонли Фармони, Ўзбекистон Республикаси Олий суди Раёсатининг </w:t>
      </w:r>
      <w:r w:rsidR="00637D1E">
        <w:rPr>
          <w:rFonts w:ascii="Cambria" w:hAnsi="Cambria"/>
          <w:bCs/>
          <w:sz w:val="28"/>
          <w:szCs w:val="28"/>
          <w:lang w:val="uz-Cyrl-UZ"/>
        </w:rPr>
        <w:t>“</w:t>
      </w:r>
      <w:r w:rsidRPr="000C6AF7">
        <w:rPr>
          <w:rFonts w:ascii="Cambria" w:hAnsi="Cambria"/>
          <w:bCs/>
          <w:sz w:val="28"/>
          <w:szCs w:val="28"/>
          <w:lang w:val="uz-Cyrl-UZ"/>
        </w:rPr>
        <w:t>Суд амалиёти обзорларини тайёрлаш ва эълон қилиш тўғрисида</w:t>
      </w:r>
      <w:r w:rsidR="00637D1E">
        <w:rPr>
          <w:rFonts w:ascii="Cambria" w:hAnsi="Cambria"/>
          <w:bCs/>
          <w:sz w:val="28"/>
          <w:szCs w:val="28"/>
          <w:lang w:val="uz-Cyrl-UZ"/>
        </w:rPr>
        <w:t>”</w:t>
      </w:r>
      <w:r w:rsidRPr="000C6AF7">
        <w:rPr>
          <w:rFonts w:ascii="Cambria" w:hAnsi="Cambria"/>
          <w:bCs/>
          <w:sz w:val="28"/>
          <w:szCs w:val="28"/>
          <w:lang w:val="uz-Cyrl-UZ"/>
        </w:rPr>
        <w:t xml:space="preserve"> 2018 йил 27 июлдаги РС-44-18-сонли қарори</w:t>
      </w:r>
      <w:r w:rsidR="002F7FED">
        <w:rPr>
          <w:rFonts w:ascii="Cambria" w:hAnsi="Cambria"/>
          <w:bCs/>
          <w:sz w:val="28"/>
          <w:szCs w:val="28"/>
          <w:lang w:val="uz-Cyrl-UZ"/>
        </w:rPr>
        <w:t>нинг</w:t>
      </w:r>
      <w:r w:rsidRPr="000C6AF7">
        <w:rPr>
          <w:rFonts w:ascii="Cambria" w:hAnsi="Cambria"/>
          <w:bCs/>
          <w:sz w:val="28"/>
          <w:szCs w:val="28"/>
          <w:lang w:val="uz-Cyrl-UZ"/>
        </w:rPr>
        <w:t xml:space="preserve"> 2-банди ижросини таъминлаш мақсадида Олий суднинг фуқаролик ишлари бўйича судлов ҳайъати томонидан </w:t>
      </w:r>
      <w:r w:rsidR="00637D1E">
        <w:rPr>
          <w:rFonts w:ascii="Cambria" w:hAnsi="Cambria"/>
          <w:bCs/>
          <w:sz w:val="28"/>
          <w:szCs w:val="28"/>
          <w:lang w:val="uz-Cyrl-UZ"/>
        </w:rPr>
        <w:t xml:space="preserve">                               </w:t>
      </w:r>
      <w:r w:rsidRPr="000C6AF7">
        <w:rPr>
          <w:rFonts w:ascii="Cambria" w:hAnsi="Cambria"/>
          <w:bCs/>
          <w:sz w:val="28"/>
          <w:szCs w:val="28"/>
          <w:lang w:val="uz-Cyrl-UZ"/>
        </w:rPr>
        <w:t>2021 йилнинг учинчи чорагида кассация тартибида кўрилган ишлар бўйича суд амалиёти обзори тайёрланди.</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 xml:space="preserve">Олий суд фуқаролик ишлари бўйича судлов ҳайъатининг ўтган даврдаги фаолияти таҳлилларига кўра, судлов ҳайъати томонидан </w:t>
      </w:r>
      <w:r>
        <w:rPr>
          <w:rFonts w:ascii="Cambria" w:hAnsi="Cambria"/>
          <w:bCs/>
          <w:sz w:val="28"/>
          <w:szCs w:val="28"/>
          <w:lang w:val="uz-Cyrl-UZ"/>
        </w:rPr>
        <w:br/>
      </w:r>
      <w:r w:rsidRPr="000C6AF7">
        <w:rPr>
          <w:rFonts w:ascii="Cambria" w:hAnsi="Cambria"/>
          <w:bCs/>
          <w:sz w:val="28"/>
          <w:szCs w:val="28"/>
          <w:lang w:val="uz-Cyrl-UZ"/>
        </w:rPr>
        <w:t xml:space="preserve">2021 йилга мўлжалланган иш режалари, дастурлар ва </w:t>
      </w:r>
      <w:r w:rsidR="00EA7E93">
        <w:rPr>
          <w:rFonts w:ascii="Cambria" w:hAnsi="Cambria"/>
          <w:bCs/>
          <w:sz w:val="28"/>
          <w:szCs w:val="28"/>
          <w:lang w:val="uz-Cyrl-UZ"/>
        </w:rPr>
        <w:t>й</w:t>
      </w:r>
      <w:r w:rsidRPr="000C6AF7">
        <w:rPr>
          <w:rFonts w:ascii="Cambria" w:hAnsi="Cambria"/>
          <w:bCs/>
          <w:sz w:val="28"/>
          <w:szCs w:val="28"/>
          <w:lang w:val="uz-Cyrl-UZ"/>
        </w:rPr>
        <w:t>ўл хариталарида белгиланган вазифалар ижроси юзасидан муайян ишлар амалга оширилган.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Статистик таҳлиллар шуни кўрсатмоқдаки, Олий суднинг фуқаролик ишлари бўйича судлов ҳайъатига 2021 йилнинг тўққиз ойи давомида жами 6705 та шикоят ва протестлар келиб тушган, шундан 2579 таси судлов ҳайъатида кўриб чиқилган. Ушбу кўриб тамомланган ишлардан 2524 таси кассация тартибида, 55 таси эса, қайта кассация тартибида кўриб чиқилган.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Судлов ҳайъати томонидан кўрилган 2524 та ишнинг:</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1849 таси бўйича суд ҳужжатлари ўзгаришсиз қолдирилган;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59 таси бўйича суд қарорлари бекор қилиниб, ишлар янгидан кўриш учун биринчи инстанция судига юборилган;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57 таси бўйича суд ҳужжатлари бекор қилиниб, иш янгидан кўриш учун апелляция инстанцияси судига юборилган;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113 таси бўйича суд қарорлари ўзгартирилган;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204 таси бўйича суд қарорлари бекор қилиниб, янги қарор қабул қилинган;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32 таси бўйича иш юритиш тугатилган;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68 таси бўйича апелляция (кассация) инстанцияси судининг қарорлари бекор қилиниб, биринчи инстанция судининг қарорлари ўз кучида қолдирилган.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Бундан ташқари 55 та иш қайта кассация тартибида судлов ҳайъатида кў¬риб чиқилган.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Судлов ҳайъати томонидан қайта кассация тартибида кўрилган 55 та ишнинг:</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lastRenderedPageBreak/>
        <w:t>18 таси бўйича суд ҳужжатлари ўзгаришсиз қолдирилган;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3 таси бўйича барча суд қарорлари бекор қилиниб, ишлар янгидан кўриш учун биринчи инстанция судига юборилган;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12 таси бўйича суд ҳужжатлари бекор қилиниб, иш янгидан кўриш учун апелляция инстанциясига юборилган;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4 таси бўйича барча суд қарорлари бекор қилиниб, янги қарор қабул қилинган;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1 таси бўйича иш юритиш тугатилган;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5 таси бўйича суд қарорлари ўзгартирилган;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6 таси бўйича Олий суд фуқаролик ишлари бўйича судлов ҳайъатининг ажрими бекор қилиниб, иш янгидан кўриш учун кассация инстанциясига юборилган;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6 таси бўйича Олий суд фуқаролик ишлари бўйича судлов ҳайъатининг ажрими бекор қилиниб, апелляция инстанцияси судининг қарорлари ўз кучида қолдирилган.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Судлов ҳайъати томонидан ўтган давр мобайнида кўрилган ишлар бўйича 22 та хусусий ажрим чиқарилган.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Ишларни биринчи ва апелляция (кассация) инстанцияси судларида кўришда моддий ва процессуал ҳуқуқ нормаларини қўллашда қуйидаги хато ва камчиликларга йўл қўйилганлиги сабабли кассация инстанцияси суди томонидан суд қарорлари ўзгартирилган ва бекор қилинган:</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қўлланилиши лозим бўлган қонун ёки бошқа қонун ҳужжатининг қўлланмаганлиги;</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иш учун аҳамиятга эга бўлган ҳолатлар тўлиқ аниқланмаганлиги;</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суд аниқланган деб ҳисоблаган, иш учун аҳамиятга эга бўлган ҳолатларнинг исботланмаганлиги;</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суд қўлланилмаслиги лозим бўлган қонун ёки бошқа қонун ҳужжатини қўлланганлиги;</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суд қонун ёки бошқа қонун ҳужжатини нотўғри талқин қилганлиги.</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Кассация инстанцияси судида қуйи инстанция судлари қарорларини қайта кўриш ва уларнинг қонунийлигини текшириш жараёнида бирон-бир тоифадаги ишларни кўриш ва суд қа¬рорларини тайёрлаш билан боғлиқ ижобий баҳоланадиган ва бундай ижобий тажрибани оммалаштирадиган фаолият аниқланмади.</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 xml:space="preserve">Судьялар одил судловни амалга оширишда ишларни ўз вақтида </w:t>
      </w:r>
      <w:r>
        <w:rPr>
          <w:rFonts w:ascii="Cambria" w:hAnsi="Cambria"/>
          <w:bCs/>
          <w:sz w:val="28"/>
          <w:szCs w:val="28"/>
          <w:lang w:val="uz-Cyrl-UZ"/>
        </w:rPr>
        <w:br/>
      </w:r>
      <w:r w:rsidRPr="000C6AF7">
        <w:rPr>
          <w:rFonts w:ascii="Cambria" w:hAnsi="Cambria"/>
          <w:bCs/>
          <w:sz w:val="28"/>
          <w:szCs w:val="28"/>
          <w:lang w:val="uz-Cyrl-UZ"/>
        </w:rPr>
        <w:t xml:space="preserve">ва объектив кўриб чиқилишини, моддий ва процессуал ҳуқуқ нормаларини тўғри қўлланилишини, фуқаролар ва юридик шахсларнинг бузилган </w:t>
      </w:r>
      <w:r w:rsidR="00280E6B">
        <w:rPr>
          <w:rFonts w:ascii="Cambria" w:hAnsi="Cambria"/>
          <w:bCs/>
          <w:sz w:val="28"/>
          <w:szCs w:val="28"/>
          <w:lang w:val="uz-Cyrl-UZ"/>
        </w:rPr>
        <w:br/>
      </w:r>
      <w:r w:rsidRPr="000C6AF7">
        <w:rPr>
          <w:rFonts w:ascii="Cambria" w:hAnsi="Cambria"/>
          <w:bCs/>
          <w:sz w:val="28"/>
          <w:szCs w:val="28"/>
          <w:lang w:val="uz-Cyrl-UZ"/>
        </w:rPr>
        <w:t>ёки низолашилаётган ҳуқуқлари, эркинликлари ва қонун билан қўриқланадиган манфаатларини ҳимоя қилинишини, қонун устуворлигини, қонунийликни мустаҳкамлаш, қонунга ва судга нисбатан ҳурмат муносабати шаклланишини таъминлаши лозим.</w:t>
      </w: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 xml:space="preserve">Ўзбекистон Республикаси Олий судининг фуқаролик ишлари бўйича судлов ҳайъати томонидан 2021 йилнинг учинчи чорагида кассация тартибида кўрилган ишлар бўйича суд амалиёти обзорини муҳокама қилиб, </w:t>
      </w:r>
      <w:r w:rsidR="004C5C36">
        <w:rPr>
          <w:rFonts w:ascii="Cambria" w:hAnsi="Cambria"/>
          <w:bCs/>
          <w:sz w:val="28"/>
          <w:szCs w:val="28"/>
          <w:lang w:val="uz-Cyrl-UZ"/>
        </w:rPr>
        <w:lastRenderedPageBreak/>
        <w:t>“</w:t>
      </w:r>
      <w:r w:rsidRPr="000C6AF7">
        <w:rPr>
          <w:rFonts w:ascii="Cambria" w:hAnsi="Cambria"/>
          <w:bCs/>
          <w:sz w:val="28"/>
          <w:szCs w:val="28"/>
          <w:lang w:val="uz-Cyrl-UZ"/>
        </w:rPr>
        <w:t>Судлар тўғрисида</w:t>
      </w:r>
      <w:r w:rsidR="00637D1E">
        <w:rPr>
          <w:rFonts w:ascii="Cambria" w:hAnsi="Cambria"/>
          <w:bCs/>
          <w:sz w:val="28"/>
          <w:szCs w:val="28"/>
          <w:lang w:val="uz-Cyrl-UZ"/>
        </w:rPr>
        <w:t>”</w:t>
      </w:r>
      <w:r w:rsidRPr="000C6AF7">
        <w:rPr>
          <w:rFonts w:ascii="Cambria" w:hAnsi="Cambria"/>
          <w:bCs/>
          <w:sz w:val="28"/>
          <w:szCs w:val="28"/>
          <w:lang w:val="uz-Cyrl-UZ"/>
        </w:rPr>
        <w:t xml:space="preserve">ги Ўзбекистон Республикаси Қонунининг </w:t>
      </w:r>
      <w:r w:rsidR="00637D1E">
        <w:rPr>
          <w:rFonts w:ascii="Cambria" w:hAnsi="Cambria"/>
          <w:bCs/>
          <w:sz w:val="28"/>
          <w:szCs w:val="28"/>
          <w:lang w:val="uz-Cyrl-UZ"/>
        </w:rPr>
        <w:t xml:space="preserve">                             </w:t>
      </w:r>
      <w:r w:rsidRPr="000C6AF7">
        <w:rPr>
          <w:rFonts w:ascii="Cambria" w:hAnsi="Cambria"/>
          <w:bCs/>
          <w:sz w:val="28"/>
          <w:szCs w:val="28"/>
          <w:lang w:val="uz-Cyrl-UZ"/>
        </w:rPr>
        <w:t>2</w:t>
      </w:r>
      <w:r>
        <w:rPr>
          <w:rFonts w:ascii="Cambria" w:hAnsi="Cambria"/>
          <w:bCs/>
          <w:sz w:val="28"/>
          <w:szCs w:val="28"/>
          <w:lang w:val="uz-Cyrl-UZ"/>
        </w:rPr>
        <w:t>8</w:t>
      </w:r>
      <w:r w:rsidRPr="000C6AF7">
        <w:rPr>
          <w:rFonts w:ascii="Cambria" w:hAnsi="Cambria"/>
          <w:bCs/>
          <w:sz w:val="28"/>
          <w:szCs w:val="28"/>
          <w:lang w:val="uz-Cyrl-UZ"/>
        </w:rPr>
        <w:t>-моддасига мувофиқ, Олий суд Раёсати</w:t>
      </w:r>
    </w:p>
    <w:p w:rsidR="000C6AF7" w:rsidRPr="00280E6B" w:rsidRDefault="000C6AF7" w:rsidP="000C6AF7">
      <w:pPr>
        <w:ind w:firstLine="709"/>
        <w:jc w:val="both"/>
        <w:rPr>
          <w:rFonts w:ascii="Cambria" w:hAnsi="Cambria"/>
          <w:bCs/>
          <w:sz w:val="16"/>
          <w:szCs w:val="16"/>
          <w:lang w:val="uz-Cyrl-UZ"/>
        </w:rPr>
      </w:pPr>
    </w:p>
    <w:p w:rsidR="000C6AF7" w:rsidRPr="000C6AF7" w:rsidRDefault="001C4549" w:rsidP="001C4549">
      <w:pPr>
        <w:tabs>
          <w:tab w:val="left" w:pos="3283"/>
          <w:tab w:val="center" w:pos="5173"/>
        </w:tabs>
        <w:ind w:firstLine="709"/>
        <w:rPr>
          <w:rFonts w:ascii="Cambria" w:hAnsi="Cambria"/>
          <w:b/>
          <w:bCs/>
          <w:sz w:val="28"/>
          <w:szCs w:val="28"/>
          <w:lang w:val="uz-Cyrl-UZ"/>
        </w:rPr>
      </w:pPr>
      <w:r>
        <w:rPr>
          <w:rFonts w:ascii="Cambria" w:hAnsi="Cambria"/>
          <w:b/>
          <w:bCs/>
          <w:sz w:val="28"/>
          <w:szCs w:val="28"/>
          <w:lang w:val="uz-Cyrl-UZ"/>
        </w:rPr>
        <w:tab/>
      </w:r>
      <w:r w:rsidR="000C6AF7" w:rsidRPr="000C6AF7">
        <w:rPr>
          <w:rFonts w:ascii="Cambria" w:hAnsi="Cambria"/>
          <w:b/>
          <w:bCs/>
          <w:sz w:val="28"/>
          <w:szCs w:val="28"/>
          <w:lang w:val="uz-Cyrl-UZ"/>
        </w:rPr>
        <w:t>Қ А Р О Р    Қ И Л А Д И:</w:t>
      </w:r>
    </w:p>
    <w:p w:rsidR="000C6AF7" w:rsidRPr="00280E6B" w:rsidRDefault="000C6AF7" w:rsidP="000C6AF7">
      <w:pPr>
        <w:ind w:firstLine="709"/>
        <w:jc w:val="both"/>
        <w:rPr>
          <w:rFonts w:ascii="Cambria" w:hAnsi="Cambria"/>
          <w:bCs/>
          <w:sz w:val="16"/>
          <w:szCs w:val="16"/>
          <w:lang w:val="uz-Cyrl-UZ"/>
        </w:rPr>
      </w:pPr>
    </w:p>
    <w:p w:rsidR="000C6AF7" w:rsidRPr="000C6AF7" w:rsidRDefault="000C6AF7" w:rsidP="000C6AF7">
      <w:pPr>
        <w:ind w:firstLine="709"/>
        <w:jc w:val="both"/>
        <w:rPr>
          <w:rFonts w:ascii="Cambria" w:hAnsi="Cambria"/>
          <w:bCs/>
          <w:sz w:val="28"/>
          <w:szCs w:val="28"/>
          <w:lang w:val="uz-Cyrl-UZ"/>
        </w:rPr>
      </w:pPr>
      <w:r w:rsidRPr="000C6AF7">
        <w:rPr>
          <w:rFonts w:ascii="Cambria" w:hAnsi="Cambria"/>
          <w:bCs/>
          <w:sz w:val="28"/>
          <w:szCs w:val="28"/>
          <w:lang w:val="uz-Cyrl-UZ"/>
        </w:rPr>
        <w:t>1.</w:t>
      </w:r>
      <w:r>
        <w:rPr>
          <w:rFonts w:ascii="Cambria" w:hAnsi="Cambria"/>
          <w:bCs/>
          <w:sz w:val="28"/>
          <w:szCs w:val="28"/>
          <w:lang w:val="uz-Cyrl-UZ"/>
        </w:rPr>
        <w:t> </w:t>
      </w:r>
      <w:r w:rsidRPr="000C6AF7">
        <w:rPr>
          <w:rFonts w:ascii="Cambria" w:hAnsi="Cambria"/>
          <w:bCs/>
          <w:sz w:val="28"/>
          <w:szCs w:val="28"/>
          <w:lang w:val="uz-Cyrl-UZ"/>
        </w:rPr>
        <w:t>Ўзбекистон Республикаси Олий судининг фуқаролик ишлари бўйича судлов ҳайъати томонидан 2021 йилнинг учинчи чорагида кассация тартибида кўрилган ишлар бўйича суд амалиёти обзори иловага мувофиқ маълумот учун қабул қилинсин.</w:t>
      </w:r>
    </w:p>
    <w:p w:rsidR="000C6AF7" w:rsidRPr="000C6AF7" w:rsidRDefault="000C6AF7" w:rsidP="00280E6B">
      <w:pPr>
        <w:spacing w:before="20"/>
        <w:ind w:firstLine="709"/>
        <w:jc w:val="both"/>
        <w:rPr>
          <w:rFonts w:ascii="Cambria" w:hAnsi="Cambria"/>
          <w:bCs/>
          <w:sz w:val="28"/>
          <w:szCs w:val="28"/>
          <w:lang w:val="uz-Cyrl-UZ"/>
        </w:rPr>
      </w:pPr>
      <w:r w:rsidRPr="000C6AF7">
        <w:rPr>
          <w:rFonts w:ascii="Cambria" w:hAnsi="Cambria"/>
          <w:bCs/>
          <w:sz w:val="28"/>
          <w:szCs w:val="28"/>
          <w:lang w:val="uz-Cyrl-UZ"/>
        </w:rPr>
        <w:t>2.</w:t>
      </w:r>
      <w:r>
        <w:rPr>
          <w:rFonts w:ascii="Cambria" w:hAnsi="Cambria"/>
          <w:bCs/>
          <w:sz w:val="28"/>
          <w:szCs w:val="28"/>
          <w:lang w:val="uz-Cyrl-UZ"/>
        </w:rPr>
        <w:t> </w:t>
      </w:r>
      <w:r w:rsidR="004C5C36">
        <w:rPr>
          <w:rFonts w:ascii="Cambria" w:hAnsi="Cambria"/>
          <w:bCs/>
          <w:sz w:val="28"/>
          <w:szCs w:val="28"/>
          <w:lang w:val="uz-Cyrl-UZ"/>
        </w:rPr>
        <w:t>“</w:t>
      </w:r>
      <w:r w:rsidRPr="000C6AF7">
        <w:rPr>
          <w:rFonts w:ascii="Cambria" w:hAnsi="Cambria"/>
          <w:bCs/>
          <w:sz w:val="28"/>
          <w:szCs w:val="28"/>
          <w:lang w:val="uz-Cyrl-UZ"/>
        </w:rPr>
        <w:t>Ўзбекистон Республикаси Олий суди Ахборотномаси</w:t>
      </w:r>
      <w:r w:rsidR="004C5C36">
        <w:rPr>
          <w:rFonts w:ascii="Cambria" w:hAnsi="Cambria"/>
          <w:bCs/>
          <w:sz w:val="28"/>
          <w:szCs w:val="28"/>
          <w:lang w:val="uz-Cyrl-UZ"/>
        </w:rPr>
        <w:t>”</w:t>
      </w:r>
      <w:r w:rsidRPr="000C6AF7">
        <w:rPr>
          <w:rFonts w:ascii="Cambria" w:hAnsi="Cambria"/>
          <w:bCs/>
          <w:sz w:val="28"/>
          <w:szCs w:val="28"/>
          <w:lang w:val="uz-Cyrl-UZ"/>
        </w:rPr>
        <w:t xml:space="preserve"> ҳамда </w:t>
      </w:r>
      <w:r w:rsidR="004C5C36">
        <w:rPr>
          <w:rFonts w:ascii="Cambria" w:hAnsi="Cambria"/>
          <w:bCs/>
          <w:sz w:val="28"/>
          <w:szCs w:val="28"/>
          <w:lang w:val="uz-Cyrl-UZ"/>
        </w:rPr>
        <w:t>“</w:t>
      </w:r>
      <w:r w:rsidRPr="000C6AF7">
        <w:rPr>
          <w:rFonts w:ascii="Cambria" w:hAnsi="Cambria"/>
          <w:bCs/>
          <w:sz w:val="28"/>
          <w:szCs w:val="28"/>
          <w:lang w:val="uz-Cyrl-UZ"/>
        </w:rPr>
        <w:t>Куч-адолатда</w:t>
      </w:r>
      <w:r w:rsidR="004C5C36">
        <w:rPr>
          <w:rFonts w:ascii="Cambria" w:hAnsi="Cambria"/>
          <w:bCs/>
          <w:sz w:val="28"/>
          <w:szCs w:val="28"/>
          <w:lang w:val="uz-Cyrl-UZ"/>
        </w:rPr>
        <w:t>”</w:t>
      </w:r>
      <w:r w:rsidRPr="000C6AF7">
        <w:rPr>
          <w:rFonts w:ascii="Cambria" w:hAnsi="Cambria"/>
          <w:bCs/>
          <w:sz w:val="28"/>
          <w:szCs w:val="28"/>
          <w:lang w:val="uz-Cyrl-UZ"/>
        </w:rPr>
        <w:t xml:space="preserve"> газетаси бирлашган таҳририяти (Ш.</w:t>
      </w:r>
      <w:r w:rsidR="004C5C36">
        <w:rPr>
          <w:rFonts w:ascii="Cambria" w:hAnsi="Cambria"/>
          <w:bCs/>
          <w:sz w:val="28"/>
          <w:szCs w:val="28"/>
          <w:lang w:val="uz-Cyrl-UZ"/>
        </w:rPr>
        <w:t>Ҳ</w:t>
      </w:r>
      <w:r w:rsidRPr="000C6AF7">
        <w:rPr>
          <w:rFonts w:ascii="Cambria" w:hAnsi="Cambria"/>
          <w:bCs/>
          <w:sz w:val="28"/>
          <w:szCs w:val="28"/>
          <w:lang w:val="uz-Cyrl-UZ"/>
        </w:rPr>
        <w:t xml:space="preserve">амроев), </w:t>
      </w:r>
      <w:r w:rsidR="004C5C36">
        <w:rPr>
          <w:rFonts w:ascii="Cambria" w:hAnsi="Cambria"/>
          <w:bCs/>
          <w:sz w:val="28"/>
          <w:szCs w:val="28"/>
          <w:lang w:val="uz-Cyrl-UZ"/>
        </w:rPr>
        <w:t>“</w:t>
      </w:r>
      <w:r w:rsidRPr="000C6AF7">
        <w:rPr>
          <w:rFonts w:ascii="Cambria" w:hAnsi="Cambria"/>
          <w:bCs/>
          <w:sz w:val="28"/>
          <w:szCs w:val="28"/>
          <w:lang w:val="uz-Cyrl-UZ"/>
        </w:rPr>
        <w:t>Одил судлов</w:t>
      </w:r>
      <w:r w:rsidR="004C5C36">
        <w:rPr>
          <w:rFonts w:ascii="Cambria" w:hAnsi="Cambria"/>
          <w:bCs/>
          <w:sz w:val="28"/>
          <w:szCs w:val="28"/>
          <w:lang w:val="uz-Cyrl-UZ"/>
        </w:rPr>
        <w:t>”</w:t>
      </w:r>
      <w:r w:rsidRPr="000C6AF7">
        <w:rPr>
          <w:rFonts w:ascii="Cambria" w:hAnsi="Cambria"/>
          <w:bCs/>
          <w:sz w:val="28"/>
          <w:szCs w:val="28"/>
          <w:lang w:val="uz-Cyrl-UZ"/>
        </w:rPr>
        <w:t xml:space="preserve"> — </w:t>
      </w:r>
      <w:r w:rsidR="004C5C36">
        <w:rPr>
          <w:rFonts w:ascii="Cambria" w:hAnsi="Cambria"/>
          <w:bCs/>
          <w:sz w:val="28"/>
          <w:szCs w:val="28"/>
          <w:lang w:val="uz-Cyrl-UZ"/>
        </w:rPr>
        <w:t>“</w:t>
      </w:r>
      <w:r w:rsidRPr="000C6AF7">
        <w:rPr>
          <w:rFonts w:ascii="Cambria" w:hAnsi="Cambria"/>
          <w:bCs/>
          <w:sz w:val="28"/>
          <w:szCs w:val="28"/>
          <w:lang w:val="uz-Cyrl-UZ"/>
        </w:rPr>
        <w:t>Правосудие</w:t>
      </w:r>
      <w:r w:rsidR="004C5C36">
        <w:rPr>
          <w:rFonts w:ascii="Cambria" w:hAnsi="Cambria"/>
          <w:bCs/>
          <w:sz w:val="28"/>
          <w:szCs w:val="28"/>
          <w:lang w:val="uz-Cyrl-UZ"/>
        </w:rPr>
        <w:t>”</w:t>
      </w:r>
      <w:r w:rsidRPr="000C6AF7">
        <w:rPr>
          <w:rFonts w:ascii="Cambria" w:hAnsi="Cambria"/>
          <w:bCs/>
          <w:sz w:val="28"/>
          <w:szCs w:val="28"/>
          <w:lang w:val="uz-Cyrl-UZ"/>
        </w:rPr>
        <w:t xml:space="preserve"> журнали таҳририяти (К.Убайдиллоев), Олий суднинг Жамоатчилик ва оммавий ахборот воситалари билан ишлаш бошқармаси (А.Абидов), Ахборот-коммуникация технологияларини жорий қилиш </w:t>
      </w:r>
      <w:r w:rsidR="008E7D13">
        <w:rPr>
          <w:rFonts w:ascii="Cambria" w:hAnsi="Cambria"/>
          <w:bCs/>
          <w:sz w:val="28"/>
          <w:szCs w:val="28"/>
          <w:lang w:val="uz-Cyrl-UZ"/>
        </w:rPr>
        <w:br/>
      </w:r>
      <w:r w:rsidRPr="000C6AF7">
        <w:rPr>
          <w:rFonts w:ascii="Cambria" w:hAnsi="Cambria"/>
          <w:bCs/>
          <w:sz w:val="28"/>
          <w:szCs w:val="28"/>
          <w:lang w:val="uz-Cyrl-UZ"/>
        </w:rPr>
        <w:t xml:space="preserve">ва ахборот хавфсизлигини таъминлаш бошқармаси (Б.Очилов) суд амалиёти обзори </w:t>
      </w:r>
      <w:r w:rsidR="004C5C36">
        <w:rPr>
          <w:rFonts w:ascii="Cambria" w:hAnsi="Cambria"/>
          <w:bCs/>
          <w:sz w:val="28"/>
          <w:szCs w:val="28"/>
          <w:lang w:val="uz-Cyrl-UZ"/>
        </w:rPr>
        <w:t>“</w:t>
      </w:r>
      <w:r w:rsidRPr="000C6AF7">
        <w:rPr>
          <w:rFonts w:ascii="Cambria" w:hAnsi="Cambria"/>
          <w:bCs/>
          <w:sz w:val="28"/>
          <w:szCs w:val="28"/>
          <w:lang w:val="uz-Cyrl-UZ"/>
        </w:rPr>
        <w:t>Ўзбекистон Республикаси Олий суди Ахборотномаси</w:t>
      </w:r>
      <w:r w:rsidR="004C5C36">
        <w:rPr>
          <w:rFonts w:ascii="Cambria" w:hAnsi="Cambria"/>
          <w:bCs/>
          <w:sz w:val="28"/>
          <w:szCs w:val="28"/>
          <w:lang w:val="uz-Cyrl-UZ"/>
        </w:rPr>
        <w:t>”</w:t>
      </w:r>
      <w:r w:rsidRPr="000C6AF7">
        <w:rPr>
          <w:rFonts w:ascii="Cambria" w:hAnsi="Cambria"/>
          <w:bCs/>
          <w:sz w:val="28"/>
          <w:szCs w:val="28"/>
          <w:lang w:val="uz-Cyrl-UZ"/>
        </w:rPr>
        <w:t xml:space="preserve">, </w:t>
      </w:r>
      <w:r w:rsidR="004C5C36">
        <w:rPr>
          <w:rFonts w:ascii="Cambria" w:hAnsi="Cambria"/>
          <w:bCs/>
          <w:sz w:val="28"/>
          <w:szCs w:val="28"/>
          <w:lang w:val="uz-Cyrl-UZ"/>
        </w:rPr>
        <w:t>“</w:t>
      </w:r>
      <w:r w:rsidRPr="000C6AF7">
        <w:rPr>
          <w:rFonts w:ascii="Cambria" w:hAnsi="Cambria"/>
          <w:bCs/>
          <w:sz w:val="28"/>
          <w:szCs w:val="28"/>
          <w:lang w:val="uz-Cyrl-UZ"/>
        </w:rPr>
        <w:t>Одил судлов</w:t>
      </w:r>
      <w:r w:rsidR="004C5C36">
        <w:rPr>
          <w:rFonts w:ascii="Cambria" w:hAnsi="Cambria"/>
          <w:bCs/>
          <w:sz w:val="28"/>
          <w:szCs w:val="28"/>
          <w:lang w:val="uz-Cyrl-UZ"/>
        </w:rPr>
        <w:t>”</w:t>
      </w:r>
      <w:r w:rsidR="008E7D13">
        <w:rPr>
          <w:rFonts w:ascii="Cambria" w:hAnsi="Cambria"/>
          <w:bCs/>
          <w:sz w:val="28"/>
          <w:szCs w:val="28"/>
          <w:lang w:val="uz-Cyrl-UZ"/>
        </w:rPr>
        <w:t xml:space="preserve"> </w:t>
      </w:r>
      <w:r w:rsidR="004C5C36">
        <w:rPr>
          <w:rFonts w:ascii="Cambria" w:hAnsi="Cambria"/>
          <w:bCs/>
          <w:sz w:val="28"/>
          <w:szCs w:val="28"/>
          <w:lang w:val="uz-Cyrl-UZ"/>
        </w:rPr>
        <w:t>–</w:t>
      </w:r>
      <w:r w:rsidR="008E7D13">
        <w:rPr>
          <w:rFonts w:ascii="Cambria" w:hAnsi="Cambria"/>
          <w:bCs/>
          <w:sz w:val="28"/>
          <w:szCs w:val="28"/>
          <w:lang w:val="uz-Cyrl-UZ"/>
        </w:rPr>
        <w:t xml:space="preserve"> </w:t>
      </w:r>
      <w:r w:rsidR="004C5C36">
        <w:rPr>
          <w:rFonts w:ascii="Cambria" w:hAnsi="Cambria"/>
          <w:bCs/>
          <w:sz w:val="28"/>
          <w:szCs w:val="28"/>
          <w:lang w:val="uz-Cyrl-UZ"/>
        </w:rPr>
        <w:t>“</w:t>
      </w:r>
      <w:r w:rsidRPr="000C6AF7">
        <w:rPr>
          <w:rFonts w:ascii="Cambria" w:hAnsi="Cambria"/>
          <w:bCs/>
          <w:sz w:val="28"/>
          <w:szCs w:val="28"/>
          <w:lang w:val="uz-Cyrl-UZ"/>
        </w:rPr>
        <w:t>Правосудие</w:t>
      </w:r>
      <w:r w:rsidR="004C5C36">
        <w:rPr>
          <w:rFonts w:ascii="Cambria" w:hAnsi="Cambria"/>
          <w:bCs/>
          <w:sz w:val="28"/>
          <w:szCs w:val="28"/>
          <w:lang w:val="uz-Cyrl-UZ"/>
        </w:rPr>
        <w:t>”</w:t>
      </w:r>
      <w:r w:rsidRPr="000C6AF7">
        <w:rPr>
          <w:rFonts w:ascii="Cambria" w:hAnsi="Cambria"/>
          <w:bCs/>
          <w:sz w:val="28"/>
          <w:szCs w:val="28"/>
          <w:lang w:val="uz-Cyrl-UZ"/>
        </w:rPr>
        <w:t xml:space="preserve"> журнали ҳамда Олий суднинг веб-сайтида эълон қилинишини таъминласин.</w:t>
      </w:r>
    </w:p>
    <w:p w:rsidR="000C6AF7" w:rsidRPr="000C6AF7" w:rsidRDefault="000C6AF7" w:rsidP="00280E6B">
      <w:pPr>
        <w:spacing w:before="20"/>
        <w:ind w:firstLine="709"/>
        <w:jc w:val="both"/>
        <w:rPr>
          <w:rFonts w:ascii="Cambria" w:hAnsi="Cambria"/>
          <w:bCs/>
          <w:sz w:val="28"/>
          <w:szCs w:val="28"/>
          <w:lang w:val="uz-Cyrl-UZ"/>
        </w:rPr>
      </w:pPr>
      <w:r w:rsidRPr="000C6AF7">
        <w:rPr>
          <w:rFonts w:ascii="Cambria" w:hAnsi="Cambria"/>
          <w:bCs/>
          <w:sz w:val="28"/>
          <w:szCs w:val="28"/>
          <w:lang w:val="uz-Cyrl-UZ"/>
        </w:rPr>
        <w:t>3.</w:t>
      </w:r>
      <w:r w:rsidR="008E7D13">
        <w:rPr>
          <w:rFonts w:ascii="Cambria" w:hAnsi="Cambria"/>
          <w:bCs/>
          <w:sz w:val="28"/>
          <w:szCs w:val="28"/>
          <w:lang w:val="uz-Cyrl-UZ"/>
        </w:rPr>
        <w:t> </w:t>
      </w:r>
      <w:r w:rsidRPr="000C6AF7">
        <w:rPr>
          <w:rFonts w:ascii="Cambria" w:hAnsi="Cambria"/>
          <w:bCs/>
          <w:sz w:val="28"/>
          <w:szCs w:val="28"/>
          <w:lang w:val="uz-Cyrl-UZ"/>
        </w:rPr>
        <w:t>Ўзбекистон Республикаси Олий судининг фуқаролик ишлари бўйича судлов ҳайъати (Г.Парпиева) ҳамда вилоятлар ва уларга тенглаштирилган судлар раислари зиммасига:</w:t>
      </w:r>
    </w:p>
    <w:p w:rsidR="00A80FFB" w:rsidRPr="00A80FFB" w:rsidRDefault="00A80FFB" w:rsidP="005D05B8">
      <w:pPr>
        <w:pStyle w:val="sn"/>
        <w:tabs>
          <w:tab w:val="left" w:pos="142"/>
        </w:tabs>
        <w:ind w:firstLine="709"/>
        <w:rPr>
          <w:rFonts w:ascii="Cambria" w:hAnsi="Cambria" w:cs="Times New Roman"/>
          <w:color w:val="000000" w:themeColor="text1"/>
          <w:spacing w:val="0"/>
          <w:sz w:val="28"/>
          <w:szCs w:val="28"/>
          <w:lang w:val="uz-Cyrl-UZ"/>
        </w:rPr>
      </w:pPr>
      <w:r w:rsidRPr="00A80FFB">
        <w:rPr>
          <w:rFonts w:ascii="Cambria" w:hAnsi="Cambria" w:cs="Times New Roman"/>
          <w:color w:val="000000" w:themeColor="text1"/>
          <w:spacing w:val="0"/>
          <w:sz w:val="28"/>
          <w:szCs w:val="28"/>
          <w:lang w:val="uz-Cyrl-UZ"/>
        </w:rPr>
        <w:t xml:space="preserve">ушбу суд амалиёти обзорини ва аввалги йиллардаги суд амалиёти обзорларини китобча шаклида чиқариб, вилоятлар, </w:t>
      </w:r>
      <w:r w:rsidR="005D05B8">
        <w:rPr>
          <w:rFonts w:ascii="Cambria" w:hAnsi="Cambria" w:cs="Times New Roman"/>
          <w:color w:val="000000" w:themeColor="text1"/>
          <w:spacing w:val="0"/>
          <w:sz w:val="28"/>
          <w:szCs w:val="28"/>
          <w:lang w:val="uz-Cyrl-UZ"/>
        </w:rPr>
        <w:t xml:space="preserve">фуқаролик ишлари бўйича </w:t>
      </w:r>
      <w:r w:rsidRPr="00A80FFB">
        <w:rPr>
          <w:rFonts w:ascii="Cambria" w:hAnsi="Cambria" w:cs="Times New Roman"/>
          <w:color w:val="000000" w:themeColor="text1"/>
          <w:spacing w:val="0"/>
          <w:sz w:val="28"/>
          <w:szCs w:val="28"/>
          <w:lang w:val="uz-Cyrl-UZ"/>
        </w:rPr>
        <w:t>туман</w:t>
      </w:r>
      <w:r>
        <w:rPr>
          <w:rFonts w:ascii="Cambria" w:hAnsi="Cambria" w:cs="Times New Roman"/>
          <w:color w:val="000000" w:themeColor="text1"/>
          <w:spacing w:val="0"/>
          <w:sz w:val="28"/>
          <w:szCs w:val="28"/>
          <w:lang w:val="uz-Cyrl-UZ"/>
        </w:rPr>
        <w:t>лараро</w:t>
      </w:r>
      <w:r w:rsidRPr="00A80FFB">
        <w:rPr>
          <w:rFonts w:ascii="Cambria" w:hAnsi="Cambria" w:cs="Times New Roman"/>
          <w:color w:val="000000" w:themeColor="text1"/>
          <w:spacing w:val="0"/>
          <w:sz w:val="28"/>
          <w:szCs w:val="28"/>
          <w:lang w:val="uz-Cyrl-UZ"/>
        </w:rPr>
        <w:t xml:space="preserve">, </w:t>
      </w:r>
      <w:r>
        <w:rPr>
          <w:rFonts w:ascii="Cambria" w:hAnsi="Cambria" w:cs="Times New Roman"/>
          <w:color w:val="000000" w:themeColor="text1"/>
          <w:spacing w:val="0"/>
          <w:sz w:val="28"/>
          <w:szCs w:val="28"/>
          <w:lang w:val="uz-Cyrl-UZ"/>
        </w:rPr>
        <w:t>туман</w:t>
      </w:r>
      <w:r w:rsidR="005D05B8">
        <w:rPr>
          <w:rFonts w:ascii="Cambria" w:hAnsi="Cambria" w:cs="Times New Roman"/>
          <w:color w:val="000000" w:themeColor="text1"/>
          <w:spacing w:val="0"/>
          <w:sz w:val="28"/>
          <w:szCs w:val="28"/>
          <w:lang w:val="uz-Cyrl-UZ"/>
        </w:rPr>
        <w:t xml:space="preserve">, </w:t>
      </w:r>
      <w:r w:rsidRPr="00A80FFB">
        <w:rPr>
          <w:rFonts w:ascii="Cambria" w:hAnsi="Cambria" w:cs="Times New Roman"/>
          <w:color w:val="000000" w:themeColor="text1"/>
          <w:spacing w:val="0"/>
          <w:sz w:val="28"/>
          <w:szCs w:val="28"/>
          <w:lang w:val="uz-Cyrl-UZ"/>
        </w:rPr>
        <w:t>шаҳар судларининг ҳар бир судьясига реестр орқали етказилишини ҳамда столда йилма-йил бўлишини, суд амалиёти обзорини ўрганиш</w:t>
      </w:r>
      <w:r>
        <w:rPr>
          <w:rFonts w:ascii="Cambria" w:hAnsi="Cambria" w:cs="Times New Roman"/>
          <w:color w:val="000000" w:themeColor="text1"/>
          <w:spacing w:val="0"/>
          <w:sz w:val="28"/>
          <w:szCs w:val="28"/>
          <w:lang w:val="uz-Cyrl-UZ"/>
        </w:rPr>
        <w:t xml:space="preserve"> </w:t>
      </w:r>
      <w:r w:rsidRPr="00A80FFB">
        <w:rPr>
          <w:rFonts w:ascii="Cambria" w:hAnsi="Cambria" w:cs="Times New Roman"/>
          <w:color w:val="000000" w:themeColor="text1"/>
          <w:spacing w:val="0"/>
          <w:sz w:val="28"/>
          <w:szCs w:val="28"/>
          <w:lang w:val="uz-Cyrl-UZ"/>
        </w:rPr>
        <w:t>ва амалиётда фойдаланиш самарадорлигини ошириш юзасидан амалий чоралар кўрилишини таъминлаш;</w:t>
      </w:r>
    </w:p>
    <w:p w:rsidR="00A80FFB" w:rsidRPr="00A80FFB" w:rsidRDefault="00A80FFB" w:rsidP="00A80FFB">
      <w:pPr>
        <w:pStyle w:val="sn"/>
        <w:tabs>
          <w:tab w:val="left" w:pos="142"/>
        </w:tabs>
        <w:ind w:firstLine="709"/>
        <w:rPr>
          <w:rFonts w:ascii="Cambria" w:hAnsi="Cambria" w:cs="Times New Roman"/>
          <w:color w:val="000000" w:themeColor="text1"/>
          <w:spacing w:val="0"/>
          <w:sz w:val="28"/>
          <w:szCs w:val="28"/>
          <w:lang w:val="uz-Cyrl-UZ"/>
        </w:rPr>
      </w:pPr>
      <w:r w:rsidRPr="00A80FFB">
        <w:rPr>
          <w:rFonts w:ascii="Cambria" w:hAnsi="Cambria" w:cs="Times New Roman"/>
          <w:color w:val="000000" w:themeColor="text1"/>
          <w:spacing w:val="0"/>
          <w:sz w:val="28"/>
          <w:szCs w:val="28"/>
          <w:lang w:val="uz-Cyrl-UZ"/>
        </w:rPr>
        <w:t xml:space="preserve">суд амалиёти обзорини барча судьялар иштирокида ўрганиш мақсадида </w:t>
      </w:r>
      <w:r w:rsidRPr="00A80FFB">
        <w:rPr>
          <w:rFonts w:ascii="Cambria" w:hAnsi="Cambria" w:cs="Times New Roman"/>
          <w:b/>
          <w:color w:val="000000" w:themeColor="text1"/>
          <w:spacing w:val="0"/>
          <w:sz w:val="28"/>
          <w:szCs w:val="28"/>
          <w:lang w:val="uz-Cyrl-UZ"/>
        </w:rPr>
        <w:t>2021 йил ноябрь ойида</w:t>
      </w:r>
      <w:r w:rsidRPr="00A80FFB">
        <w:rPr>
          <w:rFonts w:ascii="Cambria" w:hAnsi="Cambria" w:cs="Times New Roman"/>
          <w:color w:val="000000" w:themeColor="text1"/>
          <w:spacing w:val="0"/>
          <w:sz w:val="28"/>
          <w:szCs w:val="28"/>
          <w:lang w:val="uz-Cyrl-UZ"/>
        </w:rPr>
        <w:t xml:space="preserve"> видеоконференцалоқа режимида интерфаол семинар машғулотини ўтказиш;</w:t>
      </w:r>
    </w:p>
    <w:p w:rsidR="00A80FFB" w:rsidRPr="00A80FFB" w:rsidRDefault="00A80FFB" w:rsidP="00280E6B">
      <w:pPr>
        <w:pStyle w:val="sn"/>
        <w:tabs>
          <w:tab w:val="left" w:pos="142"/>
        </w:tabs>
        <w:spacing w:before="60"/>
        <w:ind w:firstLine="709"/>
        <w:rPr>
          <w:rFonts w:ascii="Cambria" w:hAnsi="Cambria" w:cs="Times New Roman"/>
          <w:color w:val="000000" w:themeColor="text1"/>
          <w:spacing w:val="0"/>
          <w:sz w:val="28"/>
          <w:szCs w:val="28"/>
          <w:lang w:val="uz-Cyrl-UZ"/>
        </w:rPr>
      </w:pPr>
      <w:r w:rsidRPr="00A80FFB">
        <w:rPr>
          <w:rFonts w:ascii="Cambria" w:hAnsi="Cambria" w:cs="Times New Roman"/>
          <w:color w:val="000000" w:themeColor="text1"/>
          <w:spacing w:val="0"/>
          <w:sz w:val="28"/>
          <w:szCs w:val="28"/>
          <w:lang w:val="uz-Cyrl-UZ"/>
        </w:rPr>
        <w:t xml:space="preserve">бажарилган ишлар ҳақидаги батафсил ахборотни Олий суднинг Пленуми ва Раёсати котибиятига электрон шаклда </w:t>
      </w:r>
      <w:r w:rsidRPr="00A80FFB">
        <w:rPr>
          <w:rFonts w:ascii="Cambria" w:hAnsi="Cambria" w:cs="Times New Roman"/>
          <w:b/>
          <w:color w:val="000000" w:themeColor="text1"/>
          <w:spacing w:val="0"/>
          <w:sz w:val="28"/>
          <w:szCs w:val="28"/>
          <w:lang w:val="uz-Cyrl-UZ"/>
        </w:rPr>
        <w:t>2021 йил 1 декабрга</w:t>
      </w:r>
      <w:r w:rsidRPr="00A80FFB">
        <w:rPr>
          <w:rFonts w:ascii="Cambria" w:hAnsi="Cambria" w:cs="Times New Roman"/>
          <w:color w:val="000000" w:themeColor="text1"/>
          <w:spacing w:val="0"/>
          <w:sz w:val="28"/>
          <w:szCs w:val="28"/>
          <w:lang w:val="uz-Cyrl-UZ"/>
        </w:rPr>
        <w:t xml:space="preserve"> </w:t>
      </w:r>
      <w:r w:rsidRPr="002F7FED">
        <w:rPr>
          <w:rFonts w:ascii="Cambria" w:hAnsi="Cambria" w:cs="Times New Roman"/>
          <w:b/>
          <w:color w:val="000000" w:themeColor="text1"/>
          <w:spacing w:val="0"/>
          <w:sz w:val="28"/>
          <w:szCs w:val="28"/>
          <w:lang w:val="uz-Cyrl-UZ"/>
        </w:rPr>
        <w:t>қадар</w:t>
      </w:r>
      <w:r w:rsidRPr="00A80FFB">
        <w:rPr>
          <w:rFonts w:ascii="Cambria" w:hAnsi="Cambria" w:cs="Times New Roman"/>
          <w:color w:val="000000" w:themeColor="text1"/>
          <w:spacing w:val="0"/>
          <w:sz w:val="28"/>
          <w:szCs w:val="28"/>
          <w:lang w:val="uz-Cyrl-UZ"/>
        </w:rPr>
        <w:t xml:space="preserve"> тақдим этиш юклансин.</w:t>
      </w:r>
    </w:p>
    <w:p w:rsidR="000C6AF7" w:rsidRPr="000C6AF7" w:rsidRDefault="000C6AF7" w:rsidP="00280E6B">
      <w:pPr>
        <w:spacing w:before="20"/>
        <w:ind w:firstLine="709"/>
        <w:jc w:val="both"/>
        <w:rPr>
          <w:rFonts w:ascii="Cambria" w:hAnsi="Cambria"/>
          <w:bCs/>
          <w:sz w:val="28"/>
          <w:szCs w:val="28"/>
          <w:lang w:val="uz-Cyrl-UZ"/>
        </w:rPr>
      </w:pPr>
      <w:r w:rsidRPr="000C6AF7">
        <w:rPr>
          <w:rFonts w:ascii="Cambria" w:hAnsi="Cambria"/>
          <w:bCs/>
          <w:sz w:val="28"/>
          <w:szCs w:val="28"/>
          <w:lang w:val="uz-Cyrl-UZ"/>
        </w:rPr>
        <w:t>4.</w:t>
      </w:r>
      <w:r w:rsidR="008E7D13">
        <w:rPr>
          <w:rFonts w:ascii="Cambria" w:hAnsi="Cambria"/>
          <w:bCs/>
          <w:sz w:val="28"/>
          <w:szCs w:val="28"/>
          <w:lang w:val="uz-Cyrl-UZ"/>
        </w:rPr>
        <w:t> </w:t>
      </w:r>
      <w:r w:rsidRPr="000C6AF7">
        <w:rPr>
          <w:rFonts w:ascii="Cambria" w:hAnsi="Cambria"/>
          <w:bCs/>
          <w:sz w:val="28"/>
          <w:szCs w:val="28"/>
          <w:lang w:val="uz-Cyrl-UZ"/>
        </w:rPr>
        <w:t>Ушбу қарор вилоятлар ва уларга тенглаштирилган судларга</w:t>
      </w:r>
      <w:r w:rsidR="00A80FFB">
        <w:rPr>
          <w:rFonts w:ascii="Cambria" w:hAnsi="Cambria"/>
          <w:bCs/>
          <w:sz w:val="28"/>
          <w:szCs w:val="28"/>
          <w:lang w:val="uz-Cyrl-UZ"/>
        </w:rPr>
        <w:t xml:space="preserve">, фуқаролик ишлари бўйича туманлараро, туман, шаҳар судларига </w:t>
      </w:r>
      <w:r w:rsidRPr="000C6AF7">
        <w:rPr>
          <w:rFonts w:ascii="Cambria" w:hAnsi="Cambria"/>
          <w:bCs/>
          <w:sz w:val="28"/>
          <w:szCs w:val="28"/>
          <w:lang w:val="uz-Cyrl-UZ"/>
        </w:rPr>
        <w:t xml:space="preserve"> амалиётда фойдаланиш ва ишларни кўришда йўл қўйилаётган камчиликларга чек қўйиш чораларини кўриш учун юборилсин.</w:t>
      </w:r>
    </w:p>
    <w:p w:rsidR="00E60B19" w:rsidRPr="000C6AF7" w:rsidRDefault="000C6AF7" w:rsidP="00280E6B">
      <w:pPr>
        <w:spacing w:before="20"/>
        <w:ind w:firstLine="709"/>
        <w:jc w:val="both"/>
        <w:rPr>
          <w:rFonts w:ascii="Cambria" w:hAnsi="Cambria"/>
          <w:sz w:val="28"/>
          <w:szCs w:val="28"/>
          <w:lang w:val="uz-Cyrl-UZ"/>
        </w:rPr>
      </w:pPr>
      <w:r w:rsidRPr="000C6AF7">
        <w:rPr>
          <w:rFonts w:ascii="Cambria" w:hAnsi="Cambria"/>
          <w:bCs/>
          <w:sz w:val="28"/>
          <w:szCs w:val="28"/>
          <w:lang w:val="uz-Cyrl-UZ"/>
        </w:rPr>
        <w:t>5.</w:t>
      </w:r>
      <w:r w:rsidR="008E7D13">
        <w:rPr>
          <w:rFonts w:ascii="Cambria" w:hAnsi="Cambria"/>
          <w:bCs/>
          <w:sz w:val="28"/>
          <w:szCs w:val="28"/>
          <w:lang w:val="uz-Cyrl-UZ"/>
        </w:rPr>
        <w:t> </w:t>
      </w:r>
      <w:r w:rsidRPr="000C6AF7">
        <w:rPr>
          <w:rFonts w:ascii="Cambria" w:hAnsi="Cambria"/>
          <w:bCs/>
          <w:sz w:val="28"/>
          <w:szCs w:val="28"/>
          <w:lang w:val="uz-Cyrl-UZ"/>
        </w:rPr>
        <w:t>Мазкур қарор</w:t>
      </w:r>
      <w:r w:rsidR="00A80FFB">
        <w:rPr>
          <w:rFonts w:ascii="Cambria" w:hAnsi="Cambria"/>
          <w:bCs/>
          <w:sz w:val="28"/>
          <w:szCs w:val="28"/>
          <w:lang w:val="uz-Cyrl-UZ"/>
        </w:rPr>
        <w:t>нинг</w:t>
      </w:r>
      <w:r w:rsidRPr="000C6AF7">
        <w:rPr>
          <w:rFonts w:ascii="Cambria" w:hAnsi="Cambria"/>
          <w:bCs/>
          <w:sz w:val="28"/>
          <w:szCs w:val="28"/>
          <w:lang w:val="uz-Cyrl-UZ"/>
        </w:rPr>
        <w:t xml:space="preserve"> ижросини назорат қилиш Ўзбекистон Республикаси Олий суди раисининг ўринбосари </w:t>
      </w:r>
      <w:r w:rsidR="008E7D13">
        <w:rPr>
          <w:rFonts w:ascii="Cambria" w:hAnsi="Cambria"/>
          <w:bCs/>
          <w:sz w:val="28"/>
          <w:szCs w:val="28"/>
          <w:lang w:val="uz-Cyrl-UZ"/>
        </w:rPr>
        <w:t>-</w:t>
      </w:r>
      <w:r w:rsidRPr="000C6AF7">
        <w:rPr>
          <w:rFonts w:ascii="Cambria" w:hAnsi="Cambria"/>
          <w:bCs/>
          <w:sz w:val="28"/>
          <w:szCs w:val="28"/>
          <w:lang w:val="uz-Cyrl-UZ"/>
        </w:rPr>
        <w:t xml:space="preserve"> фуқаролик ишлари бўйича судлов ҳайъати</w:t>
      </w:r>
      <w:r w:rsidR="0074505E">
        <w:rPr>
          <w:rFonts w:ascii="Cambria" w:hAnsi="Cambria"/>
          <w:bCs/>
          <w:sz w:val="28"/>
          <w:szCs w:val="28"/>
          <w:lang w:val="uz-Cyrl-UZ"/>
        </w:rPr>
        <w:t>нинг</w:t>
      </w:r>
      <w:r w:rsidRPr="000C6AF7">
        <w:rPr>
          <w:rFonts w:ascii="Cambria" w:hAnsi="Cambria"/>
          <w:bCs/>
          <w:sz w:val="28"/>
          <w:szCs w:val="28"/>
          <w:lang w:val="uz-Cyrl-UZ"/>
        </w:rPr>
        <w:t xml:space="preserve"> раиси </w:t>
      </w:r>
      <w:r w:rsidR="004C5C36">
        <w:rPr>
          <w:rFonts w:ascii="Cambria" w:hAnsi="Cambria"/>
          <w:bCs/>
          <w:sz w:val="28"/>
          <w:szCs w:val="28"/>
          <w:lang w:val="uz-Cyrl-UZ"/>
        </w:rPr>
        <w:t>Ҳ</w:t>
      </w:r>
      <w:r w:rsidRPr="000C6AF7">
        <w:rPr>
          <w:rFonts w:ascii="Cambria" w:hAnsi="Cambria"/>
          <w:bCs/>
          <w:sz w:val="28"/>
          <w:szCs w:val="28"/>
          <w:lang w:val="uz-Cyrl-UZ"/>
        </w:rPr>
        <w:t>.Турахужаев зиммасига юклансин.</w:t>
      </w:r>
    </w:p>
    <w:p w:rsidR="00280E6B" w:rsidRPr="00280E6B" w:rsidRDefault="00280E6B" w:rsidP="002546E7">
      <w:pPr>
        <w:ind w:right="-5" w:firstLine="709"/>
        <w:rPr>
          <w:rFonts w:ascii="Cambria" w:hAnsi="Cambria"/>
          <w:b/>
          <w:sz w:val="28"/>
          <w:szCs w:val="28"/>
          <w:lang w:val="uz-Latn-UZ"/>
        </w:rPr>
      </w:pPr>
      <w:bookmarkStart w:id="0" w:name="_GoBack"/>
    </w:p>
    <w:p w:rsidR="00280E6B" w:rsidRPr="00280E6B" w:rsidRDefault="00280E6B" w:rsidP="002546E7">
      <w:pPr>
        <w:ind w:right="-5" w:firstLine="709"/>
        <w:rPr>
          <w:rFonts w:ascii="Cambria" w:hAnsi="Cambria"/>
          <w:b/>
          <w:sz w:val="28"/>
          <w:szCs w:val="28"/>
          <w:lang w:val="uz-Latn-UZ"/>
        </w:rPr>
      </w:pPr>
    </w:p>
    <w:bookmarkEnd w:id="0"/>
    <w:p w:rsidR="002546E7" w:rsidRPr="000C6AF7" w:rsidRDefault="002546E7" w:rsidP="002546E7">
      <w:pPr>
        <w:ind w:right="-5" w:firstLine="709"/>
        <w:rPr>
          <w:rFonts w:ascii="Cambria" w:hAnsi="Cambria"/>
          <w:b/>
          <w:sz w:val="28"/>
          <w:szCs w:val="28"/>
          <w:lang w:val="uz-Latn-UZ"/>
        </w:rPr>
      </w:pPr>
      <w:r w:rsidRPr="000C6AF7">
        <w:rPr>
          <w:rFonts w:ascii="Cambria" w:hAnsi="Cambria"/>
          <w:b/>
          <w:sz w:val="28"/>
          <w:szCs w:val="28"/>
          <w:lang w:val="uz-Latn-UZ"/>
        </w:rPr>
        <w:t xml:space="preserve">Ўзбекистон Республикаси </w:t>
      </w:r>
    </w:p>
    <w:p w:rsidR="00A80FFB" w:rsidRDefault="002546E7" w:rsidP="002546E7">
      <w:pPr>
        <w:ind w:right="-5" w:firstLine="709"/>
        <w:rPr>
          <w:rFonts w:ascii="Cambria" w:hAnsi="Cambria"/>
          <w:b/>
          <w:sz w:val="28"/>
          <w:szCs w:val="28"/>
          <w:lang w:val="uz-Cyrl-UZ"/>
        </w:rPr>
      </w:pPr>
      <w:r w:rsidRPr="000C6AF7">
        <w:rPr>
          <w:rFonts w:ascii="Cambria" w:hAnsi="Cambria"/>
          <w:b/>
          <w:sz w:val="28"/>
          <w:szCs w:val="28"/>
          <w:lang w:val="uz-Cyrl-UZ"/>
        </w:rPr>
        <w:t xml:space="preserve">  </w:t>
      </w:r>
      <w:r w:rsidRPr="000C6AF7">
        <w:rPr>
          <w:rFonts w:ascii="Cambria" w:hAnsi="Cambria"/>
          <w:b/>
          <w:sz w:val="28"/>
          <w:szCs w:val="28"/>
          <w:lang w:val="uz-Latn-UZ"/>
        </w:rPr>
        <w:t xml:space="preserve">    </w:t>
      </w:r>
      <w:r w:rsidR="004C5C36">
        <w:rPr>
          <w:rFonts w:ascii="Cambria" w:hAnsi="Cambria"/>
          <w:b/>
          <w:sz w:val="28"/>
          <w:szCs w:val="28"/>
          <w:lang w:val="uz-Cyrl-UZ"/>
        </w:rPr>
        <w:t xml:space="preserve"> </w:t>
      </w:r>
      <w:r w:rsidRPr="000C6AF7">
        <w:rPr>
          <w:rFonts w:ascii="Cambria" w:hAnsi="Cambria"/>
          <w:b/>
          <w:sz w:val="28"/>
          <w:szCs w:val="28"/>
          <w:lang w:val="uz-Latn-UZ"/>
        </w:rPr>
        <w:t xml:space="preserve">   </w:t>
      </w:r>
      <w:r w:rsidRPr="000C6AF7">
        <w:rPr>
          <w:rFonts w:ascii="Cambria" w:hAnsi="Cambria"/>
          <w:b/>
          <w:sz w:val="28"/>
          <w:szCs w:val="28"/>
          <w:lang w:val="uz-Cyrl-UZ"/>
        </w:rPr>
        <w:t>Олий суд</w:t>
      </w:r>
      <w:r w:rsidRPr="000C6AF7">
        <w:rPr>
          <w:rFonts w:ascii="Cambria" w:hAnsi="Cambria"/>
          <w:b/>
          <w:sz w:val="28"/>
          <w:szCs w:val="28"/>
          <w:lang w:val="uz-Latn-UZ"/>
        </w:rPr>
        <w:t>и</w:t>
      </w:r>
      <w:r w:rsidRPr="000C6AF7">
        <w:rPr>
          <w:rFonts w:ascii="Cambria" w:hAnsi="Cambria"/>
          <w:b/>
          <w:sz w:val="28"/>
          <w:szCs w:val="28"/>
          <w:lang w:val="uz-Cyrl-UZ"/>
        </w:rPr>
        <w:t xml:space="preserve"> раиси</w:t>
      </w:r>
      <w:r w:rsidRPr="000C6AF7">
        <w:rPr>
          <w:rFonts w:ascii="Cambria" w:hAnsi="Cambria"/>
          <w:b/>
          <w:sz w:val="28"/>
          <w:szCs w:val="28"/>
          <w:lang w:val="uz-Latn-UZ"/>
        </w:rPr>
        <w:t xml:space="preserve">                               </w:t>
      </w:r>
      <w:r w:rsidR="008E7D13">
        <w:rPr>
          <w:rFonts w:ascii="Cambria" w:hAnsi="Cambria"/>
          <w:b/>
          <w:sz w:val="28"/>
          <w:szCs w:val="28"/>
          <w:lang w:val="uz-Cyrl-UZ"/>
        </w:rPr>
        <w:t xml:space="preserve">           </w:t>
      </w:r>
      <w:r w:rsidRPr="000C6AF7">
        <w:rPr>
          <w:rFonts w:ascii="Cambria" w:hAnsi="Cambria"/>
          <w:b/>
          <w:sz w:val="28"/>
          <w:szCs w:val="28"/>
          <w:lang w:val="uz-Latn-UZ"/>
        </w:rPr>
        <w:t xml:space="preserve">                      К</w:t>
      </w:r>
      <w:r w:rsidRPr="000C6AF7">
        <w:rPr>
          <w:rFonts w:ascii="Cambria" w:hAnsi="Cambria"/>
          <w:b/>
          <w:sz w:val="28"/>
          <w:szCs w:val="28"/>
          <w:lang w:val="uz-Cyrl-UZ"/>
        </w:rPr>
        <w:t>.</w:t>
      </w:r>
      <w:r w:rsidRPr="000C6AF7">
        <w:rPr>
          <w:rFonts w:ascii="Cambria" w:hAnsi="Cambria"/>
          <w:b/>
          <w:sz w:val="28"/>
          <w:szCs w:val="28"/>
          <w:lang w:val="uz-Latn-UZ"/>
        </w:rPr>
        <w:t>Камил</w:t>
      </w:r>
      <w:r w:rsidRPr="000C6AF7">
        <w:rPr>
          <w:rFonts w:ascii="Cambria" w:hAnsi="Cambria"/>
          <w:b/>
          <w:sz w:val="28"/>
          <w:szCs w:val="28"/>
          <w:lang w:val="uz-Cyrl-UZ"/>
        </w:rPr>
        <w:t>ов</w:t>
      </w:r>
    </w:p>
    <w:sectPr w:rsidR="00A80FFB" w:rsidSect="00280E6B">
      <w:headerReference w:type="default" r:id="rId9"/>
      <w:pgSz w:w="11906" w:h="16838"/>
      <w:pgMar w:top="737" w:right="737"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EF" w:rsidRDefault="00EA03EF" w:rsidP="00F6580A">
      <w:r>
        <w:separator/>
      </w:r>
    </w:p>
  </w:endnote>
  <w:endnote w:type="continuationSeparator" w:id="0">
    <w:p w:rsidR="00EA03EF" w:rsidRDefault="00EA03EF" w:rsidP="00F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TTimes/Uzb_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UZ">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EF" w:rsidRDefault="00EA03EF" w:rsidP="00F6580A">
      <w:r>
        <w:separator/>
      </w:r>
    </w:p>
  </w:footnote>
  <w:footnote w:type="continuationSeparator" w:id="0">
    <w:p w:rsidR="00EA03EF" w:rsidRDefault="00EA03EF" w:rsidP="00F6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08" w:rsidRPr="00280E6B" w:rsidRDefault="00440608">
    <w:pPr>
      <w:pStyle w:val="a7"/>
      <w:jc w:val="center"/>
      <w:rPr>
        <w:rFonts w:ascii="Cambria" w:hAnsi="Cambria"/>
      </w:rPr>
    </w:pPr>
    <w:r w:rsidRPr="00280E6B">
      <w:rPr>
        <w:rFonts w:ascii="Cambria" w:hAnsi="Cambria"/>
      </w:rPr>
      <w:fldChar w:fldCharType="begin"/>
    </w:r>
    <w:r w:rsidRPr="00280E6B">
      <w:rPr>
        <w:rFonts w:ascii="Cambria" w:hAnsi="Cambria"/>
      </w:rPr>
      <w:instrText>PAGE   \* MERGEFORMAT</w:instrText>
    </w:r>
    <w:r w:rsidRPr="00280E6B">
      <w:rPr>
        <w:rFonts w:ascii="Cambria" w:hAnsi="Cambria"/>
      </w:rPr>
      <w:fldChar w:fldCharType="separate"/>
    </w:r>
    <w:r w:rsidR="0039298D">
      <w:rPr>
        <w:rFonts w:ascii="Cambria" w:hAnsi="Cambria"/>
        <w:noProof/>
      </w:rPr>
      <w:t>3</w:t>
    </w:r>
    <w:r w:rsidRPr="00280E6B">
      <w:rPr>
        <w:rFonts w:ascii="Cambria" w:hAnsi="Cambria"/>
        <w:noProof/>
      </w:rPr>
      <w:fldChar w:fldCharType="end"/>
    </w:r>
  </w:p>
  <w:p w:rsidR="00440608" w:rsidRDefault="004406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14CF4"/>
    <w:multiLevelType w:val="hybridMultilevel"/>
    <w:tmpl w:val="75EC7D90"/>
    <w:lvl w:ilvl="0" w:tplc="B730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0F48A3"/>
    <w:multiLevelType w:val="hybridMultilevel"/>
    <w:tmpl w:val="F1EEDBE8"/>
    <w:lvl w:ilvl="0" w:tplc="4314CC4A">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124A6"/>
    <w:rsid w:val="00000818"/>
    <w:rsid w:val="00001328"/>
    <w:rsid w:val="000023D5"/>
    <w:rsid w:val="0001025C"/>
    <w:rsid w:val="00013B4D"/>
    <w:rsid w:val="0001407A"/>
    <w:rsid w:val="00014165"/>
    <w:rsid w:val="000162AF"/>
    <w:rsid w:val="000230FA"/>
    <w:rsid w:val="000306EF"/>
    <w:rsid w:val="00035E73"/>
    <w:rsid w:val="00037FEE"/>
    <w:rsid w:val="000562DC"/>
    <w:rsid w:val="0005672B"/>
    <w:rsid w:val="000577D5"/>
    <w:rsid w:val="00060386"/>
    <w:rsid w:val="000604BC"/>
    <w:rsid w:val="00061CED"/>
    <w:rsid w:val="0006278A"/>
    <w:rsid w:val="00067AC9"/>
    <w:rsid w:val="00071998"/>
    <w:rsid w:val="00071CC9"/>
    <w:rsid w:val="00073090"/>
    <w:rsid w:val="00076064"/>
    <w:rsid w:val="00076168"/>
    <w:rsid w:val="0008003B"/>
    <w:rsid w:val="000812FB"/>
    <w:rsid w:val="0008413A"/>
    <w:rsid w:val="000846DB"/>
    <w:rsid w:val="000A15B6"/>
    <w:rsid w:val="000A16A3"/>
    <w:rsid w:val="000A3B8A"/>
    <w:rsid w:val="000A3C5C"/>
    <w:rsid w:val="000A7610"/>
    <w:rsid w:val="000B34B4"/>
    <w:rsid w:val="000B4B9B"/>
    <w:rsid w:val="000B6443"/>
    <w:rsid w:val="000C3B31"/>
    <w:rsid w:val="000C48BE"/>
    <w:rsid w:val="000C6AF7"/>
    <w:rsid w:val="000D1040"/>
    <w:rsid w:val="000E30C0"/>
    <w:rsid w:val="000E43A1"/>
    <w:rsid w:val="000E4611"/>
    <w:rsid w:val="000F0DE1"/>
    <w:rsid w:val="000F15D0"/>
    <w:rsid w:val="000F1972"/>
    <w:rsid w:val="000F5211"/>
    <w:rsid w:val="000F6C5D"/>
    <w:rsid w:val="0011211C"/>
    <w:rsid w:val="0011415F"/>
    <w:rsid w:val="00116BA8"/>
    <w:rsid w:val="001264F7"/>
    <w:rsid w:val="00130425"/>
    <w:rsid w:val="001427B6"/>
    <w:rsid w:val="001453F7"/>
    <w:rsid w:val="00146C97"/>
    <w:rsid w:val="00151583"/>
    <w:rsid w:val="0016155C"/>
    <w:rsid w:val="0016255C"/>
    <w:rsid w:val="00164D59"/>
    <w:rsid w:val="00167480"/>
    <w:rsid w:val="00170CFF"/>
    <w:rsid w:val="001727A1"/>
    <w:rsid w:val="00174C73"/>
    <w:rsid w:val="00180090"/>
    <w:rsid w:val="001857FA"/>
    <w:rsid w:val="00185C85"/>
    <w:rsid w:val="001863BD"/>
    <w:rsid w:val="0018712A"/>
    <w:rsid w:val="00187C20"/>
    <w:rsid w:val="001916AE"/>
    <w:rsid w:val="0019648C"/>
    <w:rsid w:val="001A0566"/>
    <w:rsid w:val="001A16BB"/>
    <w:rsid w:val="001A2717"/>
    <w:rsid w:val="001A4F99"/>
    <w:rsid w:val="001A50B7"/>
    <w:rsid w:val="001A5FE3"/>
    <w:rsid w:val="001B078E"/>
    <w:rsid w:val="001B2074"/>
    <w:rsid w:val="001B3161"/>
    <w:rsid w:val="001B3B06"/>
    <w:rsid w:val="001B42C4"/>
    <w:rsid w:val="001C13C7"/>
    <w:rsid w:val="001C22C6"/>
    <w:rsid w:val="001C23A2"/>
    <w:rsid w:val="001C2E94"/>
    <w:rsid w:val="001C4549"/>
    <w:rsid w:val="001D0EC4"/>
    <w:rsid w:val="001D21EA"/>
    <w:rsid w:val="001D2710"/>
    <w:rsid w:val="001D3CDA"/>
    <w:rsid w:val="001E14D6"/>
    <w:rsid w:val="001E36D7"/>
    <w:rsid w:val="001E4585"/>
    <w:rsid w:val="001E4720"/>
    <w:rsid w:val="001F40EE"/>
    <w:rsid w:val="001F44B6"/>
    <w:rsid w:val="001F7B76"/>
    <w:rsid w:val="00202511"/>
    <w:rsid w:val="00204ABB"/>
    <w:rsid w:val="00206012"/>
    <w:rsid w:val="00211343"/>
    <w:rsid w:val="00216061"/>
    <w:rsid w:val="00221CE1"/>
    <w:rsid w:val="00236388"/>
    <w:rsid w:val="00236543"/>
    <w:rsid w:val="002404F1"/>
    <w:rsid w:val="0024349F"/>
    <w:rsid w:val="0025377A"/>
    <w:rsid w:val="002546E7"/>
    <w:rsid w:val="00255832"/>
    <w:rsid w:val="002762F4"/>
    <w:rsid w:val="00280E6B"/>
    <w:rsid w:val="00282531"/>
    <w:rsid w:val="0028329D"/>
    <w:rsid w:val="00287462"/>
    <w:rsid w:val="00292BF4"/>
    <w:rsid w:val="00293248"/>
    <w:rsid w:val="00293377"/>
    <w:rsid w:val="0029578D"/>
    <w:rsid w:val="002A0FC3"/>
    <w:rsid w:val="002A4E37"/>
    <w:rsid w:val="002B2BEE"/>
    <w:rsid w:val="002B3A08"/>
    <w:rsid w:val="002B4665"/>
    <w:rsid w:val="002B5B81"/>
    <w:rsid w:val="002C21B3"/>
    <w:rsid w:val="002C54EE"/>
    <w:rsid w:val="002C6158"/>
    <w:rsid w:val="002D31E8"/>
    <w:rsid w:val="002E399B"/>
    <w:rsid w:val="002E7D03"/>
    <w:rsid w:val="002F3C85"/>
    <w:rsid w:val="002F7FED"/>
    <w:rsid w:val="00306E4A"/>
    <w:rsid w:val="003079C8"/>
    <w:rsid w:val="00307F9E"/>
    <w:rsid w:val="00311451"/>
    <w:rsid w:val="00320342"/>
    <w:rsid w:val="00320E34"/>
    <w:rsid w:val="0032113A"/>
    <w:rsid w:val="00324B23"/>
    <w:rsid w:val="00326665"/>
    <w:rsid w:val="00327193"/>
    <w:rsid w:val="00331271"/>
    <w:rsid w:val="00340A59"/>
    <w:rsid w:val="00351E5C"/>
    <w:rsid w:val="00373216"/>
    <w:rsid w:val="0037349B"/>
    <w:rsid w:val="003756E7"/>
    <w:rsid w:val="00377CCC"/>
    <w:rsid w:val="00380E15"/>
    <w:rsid w:val="00386391"/>
    <w:rsid w:val="00387638"/>
    <w:rsid w:val="0039298D"/>
    <w:rsid w:val="00393269"/>
    <w:rsid w:val="0039748B"/>
    <w:rsid w:val="003A1F04"/>
    <w:rsid w:val="003A52E6"/>
    <w:rsid w:val="003A573F"/>
    <w:rsid w:val="003B3487"/>
    <w:rsid w:val="003B41AD"/>
    <w:rsid w:val="003C1447"/>
    <w:rsid w:val="003C5343"/>
    <w:rsid w:val="003C7184"/>
    <w:rsid w:val="003D6233"/>
    <w:rsid w:val="003E0F58"/>
    <w:rsid w:val="003E360D"/>
    <w:rsid w:val="003F04BD"/>
    <w:rsid w:val="003F0912"/>
    <w:rsid w:val="003F46C5"/>
    <w:rsid w:val="003F60A9"/>
    <w:rsid w:val="00403526"/>
    <w:rsid w:val="004124A6"/>
    <w:rsid w:val="00426056"/>
    <w:rsid w:val="004360E2"/>
    <w:rsid w:val="00440608"/>
    <w:rsid w:val="004430B8"/>
    <w:rsid w:val="00443E6F"/>
    <w:rsid w:val="00446A1D"/>
    <w:rsid w:val="0045116B"/>
    <w:rsid w:val="004522B5"/>
    <w:rsid w:val="004527BE"/>
    <w:rsid w:val="00453E03"/>
    <w:rsid w:val="0045707B"/>
    <w:rsid w:val="004630BB"/>
    <w:rsid w:val="0047233D"/>
    <w:rsid w:val="004742F7"/>
    <w:rsid w:val="00476826"/>
    <w:rsid w:val="004817B2"/>
    <w:rsid w:val="00485B61"/>
    <w:rsid w:val="00486218"/>
    <w:rsid w:val="00490F81"/>
    <w:rsid w:val="00491AF2"/>
    <w:rsid w:val="004972B6"/>
    <w:rsid w:val="0049797C"/>
    <w:rsid w:val="004B0435"/>
    <w:rsid w:val="004B3CB4"/>
    <w:rsid w:val="004C1368"/>
    <w:rsid w:val="004C19CC"/>
    <w:rsid w:val="004C5C36"/>
    <w:rsid w:val="004D191E"/>
    <w:rsid w:val="004D29EC"/>
    <w:rsid w:val="004D2EDF"/>
    <w:rsid w:val="004D6778"/>
    <w:rsid w:val="004E61C4"/>
    <w:rsid w:val="004E7564"/>
    <w:rsid w:val="004E7D05"/>
    <w:rsid w:val="004F1022"/>
    <w:rsid w:val="004F7C3E"/>
    <w:rsid w:val="00500C08"/>
    <w:rsid w:val="00507D03"/>
    <w:rsid w:val="005105C1"/>
    <w:rsid w:val="0051206D"/>
    <w:rsid w:val="00520A1B"/>
    <w:rsid w:val="00521965"/>
    <w:rsid w:val="00522EE7"/>
    <w:rsid w:val="005237FF"/>
    <w:rsid w:val="0052451C"/>
    <w:rsid w:val="00545BB2"/>
    <w:rsid w:val="00545E39"/>
    <w:rsid w:val="00550041"/>
    <w:rsid w:val="00552D9E"/>
    <w:rsid w:val="005543DF"/>
    <w:rsid w:val="0055570E"/>
    <w:rsid w:val="00565CD5"/>
    <w:rsid w:val="00570B3D"/>
    <w:rsid w:val="00574960"/>
    <w:rsid w:val="005765EF"/>
    <w:rsid w:val="00577894"/>
    <w:rsid w:val="00590DB0"/>
    <w:rsid w:val="0059101B"/>
    <w:rsid w:val="005950FF"/>
    <w:rsid w:val="00597073"/>
    <w:rsid w:val="005A16B6"/>
    <w:rsid w:val="005A5869"/>
    <w:rsid w:val="005A7741"/>
    <w:rsid w:val="005B2233"/>
    <w:rsid w:val="005B3B71"/>
    <w:rsid w:val="005B751B"/>
    <w:rsid w:val="005B78A0"/>
    <w:rsid w:val="005B7FE8"/>
    <w:rsid w:val="005C243E"/>
    <w:rsid w:val="005C62BE"/>
    <w:rsid w:val="005D05B8"/>
    <w:rsid w:val="005D1C21"/>
    <w:rsid w:val="005D3047"/>
    <w:rsid w:val="005D46F0"/>
    <w:rsid w:val="005D5433"/>
    <w:rsid w:val="005D619C"/>
    <w:rsid w:val="005E2798"/>
    <w:rsid w:val="005E4055"/>
    <w:rsid w:val="005E6D80"/>
    <w:rsid w:val="005F1133"/>
    <w:rsid w:val="005F1D0D"/>
    <w:rsid w:val="005F3188"/>
    <w:rsid w:val="005F4032"/>
    <w:rsid w:val="005F451D"/>
    <w:rsid w:val="005F7D07"/>
    <w:rsid w:val="00600421"/>
    <w:rsid w:val="006004DE"/>
    <w:rsid w:val="00601FCF"/>
    <w:rsid w:val="00602171"/>
    <w:rsid w:val="00627EBD"/>
    <w:rsid w:val="006318FF"/>
    <w:rsid w:val="0063349D"/>
    <w:rsid w:val="00637D1E"/>
    <w:rsid w:val="00640751"/>
    <w:rsid w:val="00645526"/>
    <w:rsid w:val="00647B2A"/>
    <w:rsid w:val="00647EF8"/>
    <w:rsid w:val="006519EA"/>
    <w:rsid w:val="00652E14"/>
    <w:rsid w:val="0065411B"/>
    <w:rsid w:val="00666170"/>
    <w:rsid w:val="00667856"/>
    <w:rsid w:val="006740F7"/>
    <w:rsid w:val="00674C42"/>
    <w:rsid w:val="006765EC"/>
    <w:rsid w:val="00677882"/>
    <w:rsid w:val="00695BD3"/>
    <w:rsid w:val="006A1F86"/>
    <w:rsid w:val="006A5CA5"/>
    <w:rsid w:val="006B05C0"/>
    <w:rsid w:val="006B1E2C"/>
    <w:rsid w:val="006B2565"/>
    <w:rsid w:val="006B7407"/>
    <w:rsid w:val="006C6E15"/>
    <w:rsid w:val="006D082A"/>
    <w:rsid w:val="006D0D21"/>
    <w:rsid w:val="006D3AB0"/>
    <w:rsid w:val="006D413A"/>
    <w:rsid w:val="006E5965"/>
    <w:rsid w:val="006F121F"/>
    <w:rsid w:val="006F536D"/>
    <w:rsid w:val="006F75AE"/>
    <w:rsid w:val="00702C1B"/>
    <w:rsid w:val="007101EE"/>
    <w:rsid w:val="00712218"/>
    <w:rsid w:val="0071343F"/>
    <w:rsid w:val="007139AF"/>
    <w:rsid w:val="00727051"/>
    <w:rsid w:val="00736146"/>
    <w:rsid w:val="00736953"/>
    <w:rsid w:val="0074073C"/>
    <w:rsid w:val="007411FD"/>
    <w:rsid w:val="00743AED"/>
    <w:rsid w:val="0074505E"/>
    <w:rsid w:val="007515CA"/>
    <w:rsid w:val="007530F3"/>
    <w:rsid w:val="0075349B"/>
    <w:rsid w:val="00753823"/>
    <w:rsid w:val="00753B56"/>
    <w:rsid w:val="00754F35"/>
    <w:rsid w:val="007619ED"/>
    <w:rsid w:val="00761CEB"/>
    <w:rsid w:val="00763F9F"/>
    <w:rsid w:val="00775C49"/>
    <w:rsid w:val="007840CA"/>
    <w:rsid w:val="00784CDA"/>
    <w:rsid w:val="00793BC1"/>
    <w:rsid w:val="00793EB2"/>
    <w:rsid w:val="00796AFE"/>
    <w:rsid w:val="00796BAA"/>
    <w:rsid w:val="007A795B"/>
    <w:rsid w:val="007B48F4"/>
    <w:rsid w:val="007C3BCE"/>
    <w:rsid w:val="007C6613"/>
    <w:rsid w:val="007C7F53"/>
    <w:rsid w:val="007D5290"/>
    <w:rsid w:val="007E0B4F"/>
    <w:rsid w:val="007E1361"/>
    <w:rsid w:val="007E25AB"/>
    <w:rsid w:val="007E303E"/>
    <w:rsid w:val="007E34EF"/>
    <w:rsid w:val="007F6D74"/>
    <w:rsid w:val="00803AF5"/>
    <w:rsid w:val="00813B03"/>
    <w:rsid w:val="00814954"/>
    <w:rsid w:val="00821237"/>
    <w:rsid w:val="008216DE"/>
    <w:rsid w:val="00822F40"/>
    <w:rsid w:val="00824F5C"/>
    <w:rsid w:val="008259EA"/>
    <w:rsid w:val="0082758A"/>
    <w:rsid w:val="0083053C"/>
    <w:rsid w:val="00831AFD"/>
    <w:rsid w:val="00831DF2"/>
    <w:rsid w:val="00832D06"/>
    <w:rsid w:val="0084020F"/>
    <w:rsid w:val="00842A18"/>
    <w:rsid w:val="0085058B"/>
    <w:rsid w:val="008514EC"/>
    <w:rsid w:val="00851A30"/>
    <w:rsid w:val="00852AFE"/>
    <w:rsid w:val="008535F7"/>
    <w:rsid w:val="008536D3"/>
    <w:rsid w:val="00854BB1"/>
    <w:rsid w:val="00857537"/>
    <w:rsid w:val="00871089"/>
    <w:rsid w:val="008742DF"/>
    <w:rsid w:val="00875786"/>
    <w:rsid w:val="00880810"/>
    <w:rsid w:val="00880AF1"/>
    <w:rsid w:val="00885FFB"/>
    <w:rsid w:val="00887658"/>
    <w:rsid w:val="00890544"/>
    <w:rsid w:val="00893374"/>
    <w:rsid w:val="00895909"/>
    <w:rsid w:val="00895B08"/>
    <w:rsid w:val="008A178B"/>
    <w:rsid w:val="008A473F"/>
    <w:rsid w:val="008A475E"/>
    <w:rsid w:val="008A7B36"/>
    <w:rsid w:val="008B6833"/>
    <w:rsid w:val="008C0326"/>
    <w:rsid w:val="008C135F"/>
    <w:rsid w:val="008C39B9"/>
    <w:rsid w:val="008C63B0"/>
    <w:rsid w:val="008D1D9F"/>
    <w:rsid w:val="008D57FF"/>
    <w:rsid w:val="008E0850"/>
    <w:rsid w:val="008E197F"/>
    <w:rsid w:val="008E2D04"/>
    <w:rsid w:val="008E56E7"/>
    <w:rsid w:val="008E5E10"/>
    <w:rsid w:val="008E7D13"/>
    <w:rsid w:val="008F47A0"/>
    <w:rsid w:val="008F5B04"/>
    <w:rsid w:val="00902632"/>
    <w:rsid w:val="00906F1A"/>
    <w:rsid w:val="009151D9"/>
    <w:rsid w:val="009163B5"/>
    <w:rsid w:val="0091693A"/>
    <w:rsid w:val="00925BE3"/>
    <w:rsid w:val="00927ADB"/>
    <w:rsid w:val="00930004"/>
    <w:rsid w:val="00934311"/>
    <w:rsid w:val="00943585"/>
    <w:rsid w:val="00946107"/>
    <w:rsid w:val="00955D9A"/>
    <w:rsid w:val="00960613"/>
    <w:rsid w:val="009632BB"/>
    <w:rsid w:val="00964CE8"/>
    <w:rsid w:val="00965AFD"/>
    <w:rsid w:val="009664C4"/>
    <w:rsid w:val="0097196F"/>
    <w:rsid w:val="0097591E"/>
    <w:rsid w:val="009771E9"/>
    <w:rsid w:val="00977415"/>
    <w:rsid w:val="009817DD"/>
    <w:rsid w:val="00983D7B"/>
    <w:rsid w:val="00993C90"/>
    <w:rsid w:val="009A01F3"/>
    <w:rsid w:val="009A2849"/>
    <w:rsid w:val="009A2B60"/>
    <w:rsid w:val="009A44F4"/>
    <w:rsid w:val="009A5FBF"/>
    <w:rsid w:val="009A6521"/>
    <w:rsid w:val="009A68D0"/>
    <w:rsid w:val="009A7232"/>
    <w:rsid w:val="009C5061"/>
    <w:rsid w:val="009C5C6D"/>
    <w:rsid w:val="009F0996"/>
    <w:rsid w:val="009F4A95"/>
    <w:rsid w:val="00A02D35"/>
    <w:rsid w:val="00A045B9"/>
    <w:rsid w:val="00A1123E"/>
    <w:rsid w:val="00A1315C"/>
    <w:rsid w:val="00A1437C"/>
    <w:rsid w:val="00A15857"/>
    <w:rsid w:val="00A30695"/>
    <w:rsid w:val="00A420C1"/>
    <w:rsid w:val="00A42BA2"/>
    <w:rsid w:val="00A52A62"/>
    <w:rsid w:val="00A5561F"/>
    <w:rsid w:val="00A5733E"/>
    <w:rsid w:val="00A60356"/>
    <w:rsid w:val="00A60B73"/>
    <w:rsid w:val="00A66570"/>
    <w:rsid w:val="00A72E5E"/>
    <w:rsid w:val="00A75013"/>
    <w:rsid w:val="00A80FFB"/>
    <w:rsid w:val="00A82673"/>
    <w:rsid w:val="00A9022D"/>
    <w:rsid w:val="00A90599"/>
    <w:rsid w:val="00A96348"/>
    <w:rsid w:val="00AA1367"/>
    <w:rsid w:val="00AA4B4B"/>
    <w:rsid w:val="00AA744B"/>
    <w:rsid w:val="00AB5A84"/>
    <w:rsid w:val="00AC2447"/>
    <w:rsid w:val="00AC43D8"/>
    <w:rsid w:val="00AC475E"/>
    <w:rsid w:val="00AC6AE2"/>
    <w:rsid w:val="00AC7683"/>
    <w:rsid w:val="00AD08F4"/>
    <w:rsid w:val="00AD7563"/>
    <w:rsid w:val="00AE21E0"/>
    <w:rsid w:val="00AF2394"/>
    <w:rsid w:val="00AF34E2"/>
    <w:rsid w:val="00AF43E6"/>
    <w:rsid w:val="00AF581F"/>
    <w:rsid w:val="00AF5AF2"/>
    <w:rsid w:val="00AF61C9"/>
    <w:rsid w:val="00AF74DA"/>
    <w:rsid w:val="00B03C66"/>
    <w:rsid w:val="00B1372D"/>
    <w:rsid w:val="00B13A0B"/>
    <w:rsid w:val="00B1412E"/>
    <w:rsid w:val="00B14E4D"/>
    <w:rsid w:val="00B20DBD"/>
    <w:rsid w:val="00B2162D"/>
    <w:rsid w:val="00B24AB8"/>
    <w:rsid w:val="00B32518"/>
    <w:rsid w:val="00B340FE"/>
    <w:rsid w:val="00B3528A"/>
    <w:rsid w:val="00B35DA6"/>
    <w:rsid w:val="00B376CE"/>
    <w:rsid w:val="00B40CB0"/>
    <w:rsid w:val="00B45C81"/>
    <w:rsid w:val="00B50D5A"/>
    <w:rsid w:val="00B51E53"/>
    <w:rsid w:val="00B556F7"/>
    <w:rsid w:val="00B611BB"/>
    <w:rsid w:val="00B6459F"/>
    <w:rsid w:val="00B708C7"/>
    <w:rsid w:val="00B7225F"/>
    <w:rsid w:val="00B75D8F"/>
    <w:rsid w:val="00B81232"/>
    <w:rsid w:val="00B81354"/>
    <w:rsid w:val="00B833A1"/>
    <w:rsid w:val="00B84600"/>
    <w:rsid w:val="00B97EAC"/>
    <w:rsid w:val="00BB15F5"/>
    <w:rsid w:val="00BB58B7"/>
    <w:rsid w:val="00BB7CC4"/>
    <w:rsid w:val="00BC134C"/>
    <w:rsid w:val="00BC2158"/>
    <w:rsid w:val="00BC504E"/>
    <w:rsid w:val="00BC6BF1"/>
    <w:rsid w:val="00BD0432"/>
    <w:rsid w:val="00BD0C85"/>
    <w:rsid w:val="00BD52DA"/>
    <w:rsid w:val="00BE3A35"/>
    <w:rsid w:val="00BF1065"/>
    <w:rsid w:val="00BF2F88"/>
    <w:rsid w:val="00BF46C3"/>
    <w:rsid w:val="00BF648D"/>
    <w:rsid w:val="00BF6677"/>
    <w:rsid w:val="00BF69D4"/>
    <w:rsid w:val="00C066E9"/>
    <w:rsid w:val="00C119CB"/>
    <w:rsid w:val="00C1490E"/>
    <w:rsid w:val="00C15CC7"/>
    <w:rsid w:val="00C17CD8"/>
    <w:rsid w:val="00C23F56"/>
    <w:rsid w:val="00C24787"/>
    <w:rsid w:val="00C25982"/>
    <w:rsid w:val="00C303D5"/>
    <w:rsid w:val="00C31988"/>
    <w:rsid w:val="00C319D5"/>
    <w:rsid w:val="00C32695"/>
    <w:rsid w:val="00C405E7"/>
    <w:rsid w:val="00C42327"/>
    <w:rsid w:val="00C43A6E"/>
    <w:rsid w:val="00C45614"/>
    <w:rsid w:val="00C46F7C"/>
    <w:rsid w:val="00C4728C"/>
    <w:rsid w:val="00C53B21"/>
    <w:rsid w:val="00C54F4C"/>
    <w:rsid w:val="00C70D97"/>
    <w:rsid w:val="00C74D74"/>
    <w:rsid w:val="00C75852"/>
    <w:rsid w:val="00C94154"/>
    <w:rsid w:val="00C95181"/>
    <w:rsid w:val="00CA40C9"/>
    <w:rsid w:val="00CB1864"/>
    <w:rsid w:val="00CC101D"/>
    <w:rsid w:val="00CC2A93"/>
    <w:rsid w:val="00CC2FFD"/>
    <w:rsid w:val="00CC3B96"/>
    <w:rsid w:val="00CC4A04"/>
    <w:rsid w:val="00CC694F"/>
    <w:rsid w:val="00CC777B"/>
    <w:rsid w:val="00CC77D7"/>
    <w:rsid w:val="00CD3CAD"/>
    <w:rsid w:val="00CD768A"/>
    <w:rsid w:val="00CE0A34"/>
    <w:rsid w:val="00CE0AE0"/>
    <w:rsid w:val="00CE22A4"/>
    <w:rsid w:val="00CE25C9"/>
    <w:rsid w:val="00CE31E7"/>
    <w:rsid w:val="00CE3C10"/>
    <w:rsid w:val="00CE786C"/>
    <w:rsid w:val="00CF3B4A"/>
    <w:rsid w:val="00CF3CB0"/>
    <w:rsid w:val="00CF4664"/>
    <w:rsid w:val="00CF5A6E"/>
    <w:rsid w:val="00CF6D80"/>
    <w:rsid w:val="00D0189E"/>
    <w:rsid w:val="00D05E6A"/>
    <w:rsid w:val="00D06613"/>
    <w:rsid w:val="00D12272"/>
    <w:rsid w:val="00D12A83"/>
    <w:rsid w:val="00D151EC"/>
    <w:rsid w:val="00D15B06"/>
    <w:rsid w:val="00D16746"/>
    <w:rsid w:val="00D21ED4"/>
    <w:rsid w:val="00D24EED"/>
    <w:rsid w:val="00D26848"/>
    <w:rsid w:val="00D42F13"/>
    <w:rsid w:val="00D46B20"/>
    <w:rsid w:val="00D50252"/>
    <w:rsid w:val="00D50D82"/>
    <w:rsid w:val="00D52D9F"/>
    <w:rsid w:val="00D540C2"/>
    <w:rsid w:val="00D54902"/>
    <w:rsid w:val="00D5587D"/>
    <w:rsid w:val="00D6272A"/>
    <w:rsid w:val="00D64903"/>
    <w:rsid w:val="00D6496A"/>
    <w:rsid w:val="00D6668C"/>
    <w:rsid w:val="00D711A7"/>
    <w:rsid w:val="00D72D1E"/>
    <w:rsid w:val="00D7396F"/>
    <w:rsid w:val="00D75E92"/>
    <w:rsid w:val="00D76802"/>
    <w:rsid w:val="00D82CEA"/>
    <w:rsid w:val="00D8325E"/>
    <w:rsid w:val="00D83A5B"/>
    <w:rsid w:val="00D84BCB"/>
    <w:rsid w:val="00D85D54"/>
    <w:rsid w:val="00D8603A"/>
    <w:rsid w:val="00D86048"/>
    <w:rsid w:val="00D91C97"/>
    <w:rsid w:val="00D92036"/>
    <w:rsid w:val="00D933B1"/>
    <w:rsid w:val="00DA0F6B"/>
    <w:rsid w:val="00DA12E7"/>
    <w:rsid w:val="00DB0E51"/>
    <w:rsid w:val="00DB1125"/>
    <w:rsid w:val="00DB59BE"/>
    <w:rsid w:val="00DC2319"/>
    <w:rsid w:val="00DC5EC3"/>
    <w:rsid w:val="00DC7D67"/>
    <w:rsid w:val="00DE42A6"/>
    <w:rsid w:val="00DE4A15"/>
    <w:rsid w:val="00DE50C6"/>
    <w:rsid w:val="00DF0BC2"/>
    <w:rsid w:val="00DF0CE8"/>
    <w:rsid w:val="00DF0D2C"/>
    <w:rsid w:val="00DF5162"/>
    <w:rsid w:val="00DF72A4"/>
    <w:rsid w:val="00DF73DD"/>
    <w:rsid w:val="00DF78A3"/>
    <w:rsid w:val="00DF7FC3"/>
    <w:rsid w:val="00E00FFE"/>
    <w:rsid w:val="00E041D7"/>
    <w:rsid w:val="00E04A11"/>
    <w:rsid w:val="00E057CA"/>
    <w:rsid w:val="00E13F4F"/>
    <w:rsid w:val="00E16BBC"/>
    <w:rsid w:val="00E2091A"/>
    <w:rsid w:val="00E221B0"/>
    <w:rsid w:val="00E27040"/>
    <w:rsid w:val="00E31F64"/>
    <w:rsid w:val="00E45206"/>
    <w:rsid w:val="00E53FEA"/>
    <w:rsid w:val="00E5710F"/>
    <w:rsid w:val="00E60AA9"/>
    <w:rsid w:val="00E60B19"/>
    <w:rsid w:val="00E662D0"/>
    <w:rsid w:val="00E70CBC"/>
    <w:rsid w:val="00E72651"/>
    <w:rsid w:val="00E746AE"/>
    <w:rsid w:val="00E80639"/>
    <w:rsid w:val="00E82ACC"/>
    <w:rsid w:val="00E85B7F"/>
    <w:rsid w:val="00E8707E"/>
    <w:rsid w:val="00E936B5"/>
    <w:rsid w:val="00E93F0C"/>
    <w:rsid w:val="00E94722"/>
    <w:rsid w:val="00E950F0"/>
    <w:rsid w:val="00EA03EF"/>
    <w:rsid w:val="00EA10C9"/>
    <w:rsid w:val="00EA2A10"/>
    <w:rsid w:val="00EA2FBC"/>
    <w:rsid w:val="00EA2FE8"/>
    <w:rsid w:val="00EA4183"/>
    <w:rsid w:val="00EA553F"/>
    <w:rsid w:val="00EA7E93"/>
    <w:rsid w:val="00EB3D8A"/>
    <w:rsid w:val="00EC0850"/>
    <w:rsid w:val="00EC1535"/>
    <w:rsid w:val="00EC24E6"/>
    <w:rsid w:val="00EC723E"/>
    <w:rsid w:val="00ED1874"/>
    <w:rsid w:val="00ED7439"/>
    <w:rsid w:val="00EE172E"/>
    <w:rsid w:val="00EE5E63"/>
    <w:rsid w:val="00EF021B"/>
    <w:rsid w:val="00EF0248"/>
    <w:rsid w:val="00EF0FD2"/>
    <w:rsid w:val="00EF6C58"/>
    <w:rsid w:val="00F01A12"/>
    <w:rsid w:val="00F03A4A"/>
    <w:rsid w:val="00F05A99"/>
    <w:rsid w:val="00F06592"/>
    <w:rsid w:val="00F129EA"/>
    <w:rsid w:val="00F13F12"/>
    <w:rsid w:val="00F21037"/>
    <w:rsid w:val="00F2248A"/>
    <w:rsid w:val="00F26F38"/>
    <w:rsid w:val="00F27FE1"/>
    <w:rsid w:val="00F31E66"/>
    <w:rsid w:val="00F40A66"/>
    <w:rsid w:val="00F40EC7"/>
    <w:rsid w:val="00F4171C"/>
    <w:rsid w:val="00F47472"/>
    <w:rsid w:val="00F477AF"/>
    <w:rsid w:val="00F50CA8"/>
    <w:rsid w:val="00F60F51"/>
    <w:rsid w:val="00F61F41"/>
    <w:rsid w:val="00F6326B"/>
    <w:rsid w:val="00F635EA"/>
    <w:rsid w:val="00F646CB"/>
    <w:rsid w:val="00F64AD2"/>
    <w:rsid w:val="00F64DB6"/>
    <w:rsid w:val="00F6580A"/>
    <w:rsid w:val="00F7137D"/>
    <w:rsid w:val="00F7206F"/>
    <w:rsid w:val="00F75D29"/>
    <w:rsid w:val="00F768A7"/>
    <w:rsid w:val="00F87331"/>
    <w:rsid w:val="00FA1FFB"/>
    <w:rsid w:val="00FA6242"/>
    <w:rsid w:val="00FB090C"/>
    <w:rsid w:val="00FB1F3F"/>
    <w:rsid w:val="00FB287A"/>
    <w:rsid w:val="00FB4019"/>
    <w:rsid w:val="00FB4F2D"/>
    <w:rsid w:val="00FB7981"/>
    <w:rsid w:val="00FC07AF"/>
    <w:rsid w:val="00FD025C"/>
    <w:rsid w:val="00FD4D70"/>
    <w:rsid w:val="00FD6043"/>
    <w:rsid w:val="00FD6DE5"/>
    <w:rsid w:val="00FE671A"/>
    <w:rsid w:val="00FF39DD"/>
    <w:rsid w:val="00FF3E11"/>
    <w:rsid w:val="00FF561A"/>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3919D6-A253-4307-9F7F-8D710D27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146"/>
    <w:rPr>
      <w:rFonts w:ascii="Times New Roman" w:eastAsia="Times New Roman" w:hAnsi="Times New Roman"/>
      <w:sz w:val="24"/>
      <w:szCs w:val="24"/>
    </w:rPr>
  </w:style>
  <w:style w:type="paragraph" w:styleId="1">
    <w:name w:val="heading 1"/>
    <w:basedOn w:val="a"/>
    <w:next w:val="a"/>
    <w:link w:val="10"/>
    <w:uiPriority w:val="9"/>
    <w:qFormat/>
    <w:locked/>
    <w:rsid w:val="00D55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D5587D"/>
    <w:pPr>
      <w:keepNext/>
      <w:jc w:val="center"/>
      <w:outlineLvl w:val="1"/>
    </w:pPr>
    <w:rPr>
      <w:rFonts w:ascii="NTTimes/Uzb_D" w:hAnsi="NTTimes/Uzb_D"/>
      <w:sz w:val="28"/>
      <w:szCs w:val="20"/>
    </w:rPr>
  </w:style>
  <w:style w:type="paragraph" w:styleId="4">
    <w:name w:val="heading 4"/>
    <w:basedOn w:val="a"/>
    <w:next w:val="a"/>
    <w:link w:val="40"/>
    <w:qFormat/>
    <w:locked/>
    <w:rsid w:val="00D5587D"/>
    <w:pPr>
      <w:keepNext/>
      <w:outlineLvl w:val="3"/>
    </w:pPr>
    <w:rPr>
      <w:rFonts w:ascii="NTTimes/Uzb_D" w:hAnsi="NTTimes/Uzb_D"/>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146"/>
    <w:pPr>
      <w:spacing w:after="120"/>
    </w:pPr>
  </w:style>
  <w:style w:type="character" w:customStyle="1" w:styleId="a4">
    <w:name w:val="Основной текст Знак"/>
    <w:link w:val="a3"/>
    <w:locked/>
    <w:rsid w:val="00736146"/>
    <w:rPr>
      <w:rFonts w:ascii="Times New Roman" w:hAnsi="Times New Roman" w:cs="Times New Roman"/>
      <w:sz w:val="24"/>
      <w:szCs w:val="24"/>
      <w:lang w:eastAsia="ru-RU"/>
    </w:rPr>
  </w:style>
  <w:style w:type="paragraph" w:styleId="a5">
    <w:name w:val="No Spacing"/>
    <w:link w:val="a6"/>
    <w:uiPriority w:val="99"/>
    <w:qFormat/>
    <w:rsid w:val="00736146"/>
    <w:rPr>
      <w:sz w:val="22"/>
      <w:szCs w:val="22"/>
    </w:rPr>
  </w:style>
  <w:style w:type="paragraph" w:styleId="3">
    <w:name w:val="Body Text 3"/>
    <w:basedOn w:val="a"/>
    <w:link w:val="30"/>
    <w:uiPriority w:val="99"/>
    <w:rsid w:val="00736146"/>
    <w:pPr>
      <w:spacing w:after="120"/>
    </w:pPr>
    <w:rPr>
      <w:sz w:val="16"/>
      <w:szCs w:val="16"/>
    </w:rPr>
  </w:style>
  <w:style w:type="character" w:customStyle="1" w:styleId="30">
    <w:name w:val="Основной текст 3 Знак"/>
    <w:link w:val="3"/>
    <w:uiPriority w:val="99"/>
    <w:locked/>
    <w:rsid w:val="00736146"/>
    <w:rPr>
      <w:rFonts w:ascii="Times New Roman" w:hAnsi="Times New Roman" w:cs="Times New Roman"/>
      <w:sz w:val="16"/>
      <w:szCs w:val="16"/>
    </w:rPr>
  </w:style>
  <w:style w:type="character" w:customStyle="1" w:styleId="a6">
    <w:name w:val="Без интервала Знак"/>
    <w:link w:val="a5"/>
    <w:uiPriority w:val="99"/>
    <w:locked/>
    <w:rsid w:val="00736146"/>
    <w:rPr>
      <w:sz w:val="22"/>
      <w:lang w:eastAsia="ru-RU"/>
    </w:rPr>
  </w:style>
  <w:style w:type="paragraph" w:styleId="a7">
    <w:name w:val="header"/>
    <w:basedOn w:val="a"/>
    <w:link w:val="a8"/>
    <w:uiPriority w:val="99"/>
    <w:rsid w:val="00F6580A"/>
    <w:pPr>
      <w:tabs>
        <w:tab w:val="center" w:pos="4677"/>
        <w:tab w:val="right" w:pos="9355"/>
      </w:tabs>
    </w:pPr>
  </w:style>
  <w:style w:type="character" w:customStyle="1" w:styleId="a8">
    <w:name w:val="Верхний колонтитул Знак"/>
    <w:link w:val="a7"/>
    <w:uiPriority w:val="99"/>
    <w:locked/>
    <w:rsid w:val="00F6580A"/>
    <w:rPr>
      <w:rFonts w:ascii="Times New Roman" w:hAnsi="Times New Roman" w:cs="Times New Roman"/>
      <w:sz w:val="24"/>
      <w:szCs w:val="24"/>
      <w:lang w:eastAsia="ru-RU"/>
    </w:rPr>
  </w:style>
  <w:style w:type="paragraph" w:styleId="a9">
    <w:name w:val="footer"/>
    <w:basedOn w:val="a"/>
    <w:link w:val="aa"/>
    <w:uiPriority w:val="99"/>
    <w:rsid w:val="00F6580A"/>
    <w:pPr>
      <w:tabs>
        <w:tab w:val="center" w:pos="4677"/>
        <w:tab w:val="right" w:pos="9355"/>
      </w:tabs>
    </w:pPr>
  </w:style>
  <w:style w:type="character" w:customStyle="1" w:styleId="aa">
    <w:name w:val="Нижний колонтитул Знак"/>
    <w:link w:val="a9"/>
    <w:uiPriority w:val="99"/>
    <w:locked/>
    <w:rsid w:val="00F6580A"/>
    <w:rPr>
      <w:rFonts w:ascii="Times New Roman" w:hAnsi="Times New Roman" w:cs="Times New Roman"/>
      <w:sz w:val="24"/>
      <w:szCs w:val="24"/>
      <w:lang w:eastAsia="ru-RU"/>
    </w:rPr>
  </w:style>
  <w:style w:type="paragraph" w:customStyle="1" w:styleId="Default">
    <w:name w:val="Default"/>
    <w:rsid w:val="00F50CA8"/>
    <w:pPr>
      <w:autoSpaceDE w:val="0"/>
      <w:autoSpaceDN w:val="0"/>
      <w:adjustRightInd w:val="0"/>
    </w:pPr>
    <w:rPr>
      <w:rFonts w:ascii="Times New Roman" w:eastAsia="Times New Roman" w:hAnsi="Times New Roman"/>
      <w:color w:val="000000"/>
      <w:sz w:val="24"/>
      <w:szCs w:val="24"/>
    </w:rPr>
  </w:style>
  <w:style w:type="character" w:customStyle="1" w:styleId="10">
    <w:name w:val="Заголовок 1 Знак"/>
    <w:basedOn w:val="a0"/>
    <w:link w:val="1"/>
    <w:uiPriority w:val="9"/>
    <w:rsid w:val="00D558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5587D"/>
    <w:rPr>
      <w:rFonts w:ascii="NTTimes/Uzb_D" w:eastAsia="Times New Roman" w:hAnsi="NTTimes/Uzb_D"/>
      <w:sz w:val="28"/>
    </w:rPr>
  </w:style>
  <w:style w:type="character" w:customStyle="1" w:styleId="40">
    <w:name w:val="Заголовок 4 Знак"/>
    <w:basedOn w:val="a0"/>
    <w:link w:val="4"/>
    <w:rsid w:val="00D5587D"/>
    <w:rPr>
      <w:rFonts w:ascii="NTTimes/Uzb_D" w:eastAsia="Times New Roman" w:hAnsi="NTTimes/Uzb_D"/>
      <w:b/>
      <w:sz w:val="28"/>
    </w:rPr>
  </w:style>
  <w:style w:type="paragraph" w:customStyle="1" w:styleId="11">
    <w:name w:val="Знак Знак Знак1 Знак Знак Знак Знак"/>
    <w:basedOn w:val="a"/>
    <w:autoRedefine/>
    <w:rsid w:val="00D5587D"/>
    <w:pPr>
      <w:spacing w:after="160" w:line="240" w:lineRule="exact"/>
    </w:pPr>
    <w:rPr>
      <w:sz w:val="28"/>
      <w:szCs w:val="28"/>
      <w:lang w:val="en-US" w:eastAsia="en-US"/>
    </w:rPr>
  </w:style>
  <w:style w:type="paragraph" w:styleId="21">
    <w:name w:val="Body Text Indent 2"/>
    <w:basedOn w:val="a"/>
    <w:link w:val="22"/>
    <w:rsid w:val="00D5587D"/>
    <w:pPr>
      <w:spacing w:after="120" w:line="480" w:lineRule="auto"/>
      <w:ind w:left="283"/>
    </w:pPr>
  </w:style>
  <w:style w:type="character" w:customStyle="1" w:styleId="22">
    <w:name w:val="Основной текст с отступом 2 Знак"/>
    <w:basedOn w:val="a0"/>
    <w:link w:val="21"/>
    <w:rsid w:val="00D5587D"/>
    <w:rPr>
      <w:rFonts w:ascii="Times New Roman" w:eastAsia="Times New Roman" w:hAnsi="Times New Roman"/>
      <w:sz w:val="24"/>
      <w:szCs w:val="24"/>
    </w:rPr>
  </w:style>
  <w:style w:type="paragraph" w:styleId="ab">
    <w:name w:val="Balloon Text"/>
    <w:basedOn w:val="a"/>
    <w:link w:val="ac"/>
    <w:uiPriority w:val="99"/>
    <w:semiHidden/>
    <w:unhideWhenUsed/>
    <w:rsid w:val="00D5587D"/>
    <w:rPr>
      <w:rFonts w:ascii="Tahoma" w:hAnsi="Tahoma" w:cs="Tahoma"/>
      <w:sz w:val="16"/>
      <w:szCs w:val="16"/>
    </w:rPr>
  </w:style>
  <w:style w:type="character" w:customStyle="1" w:styleId="ac">
    <w:name w:val="Текст выноски Знак"/>
    <w:basedOn w:val="a0"/>
    <w:link w:val="ab"/>
    <w:uiPriority w:val="99"/>
    <w:semiHidden/>
    <w:rsid w:val="00D5587D"/>
    <w:rPr>
      <w:rFonts w:ascii="Tahoma" w:eastAsia="Times New Roman" w:hAnsi="Tahoma" w:cs="Tahoma"/>
      <w:sz w:val="16"/>
      <w:szCs w:val="16"/>
    </w:rPr>
  </w:style>
  <w:style w:type="paragraph" w:styleId="ad">
    <w:name w:val="List Paragraph"/>
    <w:basedOn w:val="a"/>
    <w:uiPriority w:val="34"/>
    <w:qFormat/>
    <w:rsid w:val="00D5587D"/>
    <w:pPr>
      <w:ind w:left="720"/>
      <w:contextualSpacing/>
    </w:pPr>
  </w:style>
  <w:style w:type="paragraph" w:styleId="ae">
    <w:name w:val="Body Text Indent"/>
    <w:basedOn w:val="a"/>
    <w:link w:val="af"/>
    <w:uiPriority w:val="99"/>
    <w:semiHidden/>
    <w:unhideWhenUsed/>
    <w:rsid w:val="00D5587D"/>
    <w:pPr>
      <w:spacing w:after="120"/>
      <w:ind w:left="283"/>
    </w:pPr>
  </w:style>
  <w:style w:type="character" w:customStyle="1" w:styleId="af">
    <w:name w:val="Основной текст с отступом Знак"/>
    <w:basedOn w:val="a0"/>
    <w:link w:val="ae"/>
    <w:uiPriority w:val="99"/>
    <w:semiHidden/>
    <w:rsid w:val="00D5587D"/>
    <w:rPr>
      <w:rFonts w:ascii="Times New Roman" w:eastAsia="Times New Roman" w:hAnsi="Times New Roman"/>
      <w:sz w:val="24"/>
      <w:szCs w:val="24"/>
    </w:rPr>
  </w:style>
  <w:style w:type="character" w:customStyle="1" w:styleId="FontStyle17">
    <w:name w:val="Font Style17"/>
    <w:basedOn w:val="a0"/>
    <w:rsid w:val="00D5587D"/>
    <w:rPr>
      <w:rFonts w:ascii="Arial" w:hAnsi="Arial" w:cs="Arial" w:hint="default"/>
      <w:sz w:val="22"/>
      <w:szCs w:val="22"/>
      <w:lang w:val="en-US" w:eastAsia="en-US" w:bidi="ar-SA"/>
    </w:rPr>
  </w:style>
  <w:style w:type="character" w:customStyle="1" w:styleId="FontStyle13">
    <w:name w:val="Font Style13"/>
    <w:basedOn w:val="a0"/>
    <w:uiPriority w:val="99"/>
    <w:rsid w:val="00D5587D"/>
    <w:rPr>
      <w:rFonts w:ascii="Times New Roman" w:hAnsi="Times New Roman" w:cs="Times New Roman" w:hint="default"/>
      <w:sz w:val="26"/>
      <w:szCs w:val="26"/>
    </w:rPr>
  </w:style>
  <w:style w:type="character" w:customStyle="1" w:styleId="clausesuff1">
    <w:name w:val="clausesuff1"/>
    <w:basedOn w:val="a0"/>
    <w:rsid w:val="00D5587D"/>
    <w:rPr>
      <w:vanish w:val="0"/>
      <w:webHidden w:val="0"/>
      <w:specVanish w:val="0"/>
    </w:rPr>
  </w:style>
  <w:style w:type="character" w:customStyle="1" w:styleId="1211pt">
    <w:name w:val="Основной текст (12) + 11 pt"/>
    <w:rsid w:val="00D5587D"/>
    <w:rPr>
      <w:color w:val="000000"/>
      <w:spacing w:val="0"/>
      <w:w w:val="100"/>
      <w:position w:val="0"/>
      <w:sz w:val="22"/>
      <w:szCs w:val="22"/>
      <w:shd w:val="clear" w:color="auto" w:fill="FFFFFF"/>
      <w:lang w:val="ru-RU"/>
    </w:rPr>
  </w:style>
  <w:style w:type="character" w:customStyle="1" w:styleId="31">
    <w:name w:val="Основной текст3"/>
    <w:rsid w:val="00D5587D"/>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af0">
    <w:name w:val="Основной текст_"/>
    <w:basedOn w:val="a0"/>
    <w:link w:val="12"/>
    <w:rsid w:val="00D5587D"/>
    <w:rPr>
      <w:rFonts w:ascii="Times New Roman" w:eastAsia="Times New Roman" w:hAnsi="Times New Roman"/>
      <w:spacing w:val="1"/>
      <w:sz w:val="25"/>
      <w:szCs w:val="25"/>
      <w:shd w:val="clear" w:color="auto" w:fill="FFFFFF"/>
    </w:rPr>
  </w:style>
  <w:style w:type="paragraph" w:customStyle="1" w:styleId="12">
    <w:name w:val="Основной текст1"/>
    <w:basedOn w:val="a"/>
    <w:link w:val="af0"/>
    <w:rsid w:val="00D5587D"/>
    <w:pPr>
      <w:widowControl w:val="0"/>
      <w:shd w:val="clear" w:color="auto" w:fill="FFFFFF"/>
      <w:spacing w:line="326" w:lineRule="exact"/>
      <w:jc w:val="center"/>
    </w:pPr>
    <w:rPr>
      <w:spacing w:val="1"/>
      <w:sz w:val="25"/>
      <w:szCs w:val="25"/>
    </w:rPr>
  </w:style>
  <w:style w:type="character" w:customStyle="1" w:styleId="FontStyle14">
    <w:name w:val="Font Style14"/>
    <w:basedOn w:val="a0"/>
    <w:rsid w:val="00D5587D"/>
    <w:rPr>
      <w:rFonts w:ascii="Times New Roman" w:hAnsi="Times New Roman" w:cs="Times New Roman" w:hint="default"/>
      <w:sz w:val="26"/>
      <w:szCs w:val="26"/>
    </w:rPr>
  </w:style>
  <w:style w:type="paragraph" w:customStyle="1" w:styleId="sn">
    <w:name w:val="оsn"/>
    <w:rsid w:val="00A80FFB"/>
    <w:pPr>
      <w:autoSpaceDE w:val="0"/>
      <w:autoSpaceDN w:val="0"/>
      <w:adjustRightInd w:val="0"/>
      <w:ind w:firstLine="227"/>
      <w:jc w:val="both"/>
    </w:pPr>
    <w:rPr>
      <w:rFonts w:ascii="PragmaticUZ" w:eastAsia="Times New Roman" w:hAnsi="PragmaticUZ" w:cs="PragmaticUZ"/>
      <w:color w:val="000000"/>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0778">
      <w:bodyDiv w:val="1"/>
      <w:marLeft w:val="0"/>
      <w:marRight w:val="0"/>
      <w:marTop w:val="0"/>
      <w:marBottom w:val="0"/>
      <w:divBdr>
        <w:top w:val="none" w:sz="0" w:space="0" w:color="auto"/>
        <w:left w:val="none" w:sz="0" w:space="0" w:color="auto"/>
        <w:bottom w:val="none" w:sz="0" w:space="0" w:color="auto"/>
        <w:right w:val="none" w:sz="0" w:space="0" w:color="auto"/>
      </w:divBdr>
    </w:div>
    <w:div w:id="1229732189">
      <w:bodyDiv w:val="1"/>
      <w:marLeft w:val="0"/>
      <w:marRight w:val="0"/>
      <w:marTop w:val="0"/>
      <w:marBottom w:val="0"/>
      <w:divBdr>
        <w:top w:val="none" w:sz="0" w:space="0" w:color="auto"/>
        <w:left w:val="none" w:sz="0" w:space="0" w:color="auto"/>
        <w:bottom w:val="none" w:sz="0" w:space="0" w:color="auto"/>
        <w:right w:val="none" w:sz="0" w:space="0" w:color="auto"/>
      </w:divBdr>
    </w:div>
    <w:div w:id="1318532596">
      <w:bodyDiv w:val="1"/>
      <w:marLeft w:val="0"/>
      <w:marRight w:val="0"/>
      <w:marTop w:val="0"/>
      <w:marBottom w:val="0"/>
      <w:divBdr>
        <w:top w:val="none" w:sz="0" w:space="0" w:color="auto"/>
        <w:left w:val="none" w:sz="0" w:space="0" w:color="auto"/>
        <w:bottom w:val="none" w:sz="0" w:space="0" w:color="auto"/>
        <w:right w:val="none" w:sz="0" w:space="0" w:color="auto"/>
      </w:divBdr>
    </w:div>
    <w:div w:id="1867450223">
      <w:bodyDiv w:val="1"/>
      <w:marLeft w:val="0"/>
      <w:marRight w:val="0"/>
      <w:marTop w:val="0"/>
      <w:marBottom w:val="0"/>
      <w:divBdr>
        <w:top w:val="none" w:sz="0" w:space="0" w:color="auto"/>
        <w:left w:val="none" w:sz="0" w:space="0" w:color="auto"/>
        <w:bottom w:val="none" w:sz="0" w:space="0" w:color="auto"/>
        <w:right w:val="none" w:sz="0" w:space="0" w:color="auto"/>
      </w:divBdr>
    </w:div>
    <w:div w:id="1965774518">
      <w:bodyDiv w:val="1"/>
      <w:marLeft w:val="0"/>
      <w:marRight w:val="0"/>
      <w:marTop w:val="0"/>
      <w:marBottom w:val="0"/>
      <w:divBdr>
        <w:top w:val="none" w:sz="0" w:space="0" w:color="auto"/>
        <w:left w:val="none" w:sz="0" w:space="0" w:color="auto"/>
        <w:bottom w:val="none" w:sz="0" w:space="0" w:color="auto"/>
        <w:right w:val="none" w:sz="0" w:space="0" w:color="auto"/>
      </w:divBdr>
    </w:div>
    <w:div w:id="20746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D93B-9FA4-46EF-A4CA-261DBD13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AsqarobS</dc:creator>
  <cp:keywords/>
  <dc:description/>
  <cp:lastModifiedBy>Муродилло И. Қодиров</cp:lastModifiedBy>
  <cp:revision>440</cp:revision>
  <cp:lastPrinted>2021-11-16T10:22:00Z</cp:lastPrinted>
  <dcterms:created xsi:type="dcterms:W3CDTF">2018-04-17T12:19:00Z</dcterms:created>
  <dcterms:modified xsi:type="dcterms:W3CDTF">2021-11-16T11:10:00Z</dcterms:modified>
</cp:coreProperties>
</file>