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112"/>
        <w:gridCol w:w="1417"/>
        <w:gridCol w:w="4820"/>
      </w:tblGrid>
      <w:tr w:rsidR="0011211C" w:rsidRPr="0093236F" w:rsidTr="005D3047">
        <w:trPr>
          <w:trHeight w:val="893"/>
        </w:trPr>
        <w:tc>
          <w:tcPr>
            <w:tcW w:w="4112" w:type="dxa"/>
          </w:tcPr>
          <w:p w:rsidR="0011211C" w:rsidRPr="0093236F" w:rsidRDefault="0011211C" w:rsidP="00F6580A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</w:pPr>
            <w:r w:rsidRPr="0093236F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O</w:t>
            </w:r>
            <w:r w:rsidRPr="0093236F">
              <w:rPr>
                <w:rFonts w:ascii="Cambria" w:hAnsi="Cambria"/>
                <w:b/>
                <w:bCs/>
                <w:sz w:val="26"/>
                <w:szCs w:val="26"/>
              </w:rPr>
              <w:sym w:font="Symbol" w:char="F0A2"/>
            </w:r>
            <w:r w:rsidRPr="0093236F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ZBEKISTON RESPUBLIKASI</w:t>
            </w:r>
          </w:p>
          <w:p w:rsidR="0011211C" w:rsidRPr="0093236F" w:rsidRDefault="0011211C" w:rsidP="00F6580A">
            <w:pPr>
              <w:jc w:val="center"/>
              <w:rPr>
                <w:rFonts w:ascii="Cambria" w:hAnsi="Cambria"/>
                <w:b/>
                <w:sz w:val="25"/>
                <w:szCs w:val="25"/>
                <w:lang w:val="en-US"/>
              </w:rPr>
            </w:pPr>
            <w:r w:rsidRPr="0093236F">
              <w:rPr>
                <w:rFonts w:ascii="Cambria" w:hAnsi="Cambria"/>
                <w:b/>
                <w:sz w:val="26"/>
                <w:szCs w:val="26"/>
                <w:lang w:val="en-US"/>
              </w:rPr>
              <w:t>OLIY SUDI RAYOSATINING</w:t>
            </w:r>
          </w:p>
          <w:p w:rsidR="0011211C" w:rsidRPr="0093236F" w:rsidRDefault="0011211C" w:rsidP="00F6580A">
            <w:pPr>
              <w:jc w:val="center"/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93236F">
              <w:rPr>
                <w:rFonts w:ascii="Cambria" w:hAnsi="Cambria"/>
                <w:b/>
                <w:sz w:val="26"/>
                <w:szCs w:val="26"/>
                <w:lang w:val="en-US"/>
              </w:rPr>
              <w:t>QARORI</w:t>
            </w:r>
          </w:p>
          <w:p w:rsidR="0011211C" w:rsidRPr="0093236F" w:rsidRDefault="0011211C" w:rsidP="00F6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sz w:val="10"/>
                <w:szCs w:val="10"/>
                <w:lang w:val="en-US"/>
              </w:rPr>
            </w:pPr>
          </w:p>
        </w:tc>
        <w:tc>
          <w:tcPr>
            <w:tcW w:w="1417" w:type="dxa"/>
          </w:tcPr>
          <w:p w:rsidR="0011211C" w:rsidRPr="0093236F" w:rsidRDefault="006F1602" w:rsidP="00F6580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2" style="position:absolute;margin-left:-2.35pt;margin-top:-7.75pt;width:61.2pt;height:64.8pt;z-index:251657728;visibility:visible;mso-position-horizontal-relative:text;mso-position-vertical-relative:text">
                  <v:imagedata r:id="rId9" o:title="" gain="121363f" blacklevel="-5898f"/>
                </v:shape>
              </w:pict>
            </w:r>
          </w:p>
        </w:tc>
        <w:tc>
          <w:tcPr>
            <w:tcW w:w="4820" w:type="dxa"/>
          </w:tcPr>
          <w:p w:rsidR="0011211C" w:rsidRPr="0093236F" w:rsidRDefault="0011211C" w:rsidP="00F6580A">
            <w:pPr>
              <w:jc w:val="center"/>
              <w:rPr>
                <w:rFonts w:ascii="Cambria" w:hAnsi="Cambria"/>
                <w:b/>
                <w:bCs/>
              </w:rPr>
            </w:pPr>
            <w:r w:rsidRPr="0093236F">
              <w:rPr>
                <w:rFonts w:ascii="Cambria" w:hAnsi="Cambria"/>
                <w:b/>
                <w:bCs/>
                <w:sz w:val="26"/>
                <w:szCs w:val="26"/>
              </w:rPr>
              <w:t xml:space="preserve">ПОСТАНОВЛЕНИЕ </w:t>
            </w:r>
            <w:r w:rsidRPr="0093236F">
              <w:rPr>
                <w:rFonts w:ascii="Cambria" w:hAnsi="Cambria"/>
                <w:b/>
                <w:bCs/>
                <w:sz w:val="26"/>
                <w:szCs w:val="26"/>
              </w:rPr>
              <w:br/>
              <w:t>ПРЕЗИДИУМА ВЕРХОВНОГО</w:t>
            </w:r>
            <w:r w:rsidRPr="0093236F">
              <w:rPr>
                <w:rFonts w:ascii="Cambria" w:hAnsi="Cambria"/>
                <w:b/>
                <w:bCs/>
                <w:sz w:val="26"/>
                <w:szCs w:val="26"/>
                <w:lang w:val="en-US"/>
              </w:rPr>
              <w:t>C</w:t>
            </w:r>
            <w:r w:rsidRPr="0093236F">
              <w:rPr>
                <w:rFonts w:ascii="Cambria" w:hAnsi="Cambria"/>
                <w:b/>
                <w:bCs/>
                <w:sz w:val="26"/>
                <w:szCs w:val="26"/>
              </w:rPr>
              <w:t>УДА РЕСПУБЛИКИ УЗБЕКИСТАН</w:t>
            </w:r>
          </w:p>
          <w:p w:rsidR="0011211C" w:rsidRPr="0093236F" w:rsidRDefault="0011211C" w:rsidP="00F6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</w:tbl>
    <w:p w:rsidR="0011211C" w:rsidRPr="0093236F" w:rsidRDefault="0011211C" w:rsidP="00F6580A">
      <w:pPr>
        <w:pBdr>
          <w:bottom w:val="thinThickSmallGap" w:sz="24" w:space="0" w:color="auto"/>
        </w:pBdr>
        <w:tabs>
          <w:tab w:val="left" w:pos="360"/>
        </w:tabs>
        <w:spacing w:before="60" w:after="60"/>
        <w:ind w:left="-250"/>
        <w:jc w:val="center"/>
        <w:rPr>
          <w:rFonts w:ascii="Cambria" w:hAnsi="Cambria"/>
          <w:sz w:val="10"/>
          <w:szCs w:val="10"/>
        </w:rPr>
      </w:pPr>
    </w:p>
    <w:p w:rsidR="00F6326B" w:rsidRPr="0093236F" w:rsidRDefault="00F6326B" w:rsidP="00F6326B">
      <w:pPr>
        <w:jc w:val="both"/>
        <w:rPr>
          <w:rFonts w:ascii="Cambria" w:hAnsi="Cambria"/>
          <w:sz w:val="28"/>
          <w:szCs w:val="28"/>
          <w:lang w:val="uz-Latn-UZ"/>
        </w:rPr>
      </w:pPr>
      <w:r w:rsidRPr="0093236F">
        <w:rPr>
          <w:rFonts w:ascii="Cambria" w:hAnsi="Cambria"/>
          <w:b/>
          <w:bCs/>
          <w:sz w:val="28"/>
          <w:szCs w:val="28"/>
          <w:lang w:val="uz-Latn-UZ"/>
        </w:rPr>
        <w:t>20</w:t>
      </w:r>
      <w:r w:rsidR="00377CCC" w:rsidRPr="0093236F">
        <w:rPr>
          <w:rFonts w:ascii="Cambria" w:hAnsi="Cambria"/>
          <w:b/>
          <w:bCs/>
          <w:sz w:val="28"/>
          <w:szCs w:val="28"/>
          <w:lang w:val="uz-Cyrl-UZ"/>
        </w:rPr>
        <w:t>2</w:t>
      </w:r>
      <w:r w:rsidR="007953DB" w:rsidRPr="0093236F">
        <w:rPr>
          <w:rFonts w:ascii="Cambria" w:hAnsi="Cambria"/>
          <w:b/>
          <w:bCs/>
          <w:sz w:val="28"/>
          <w:szCs w:val="28"/>
          <w:lang w:val="uz-Cyrl-UZ"/>
        </w:rPr>
        <w:t>1</w:t>
      </w:r>
      <w:r w:rsidRPr="0093236F">
        <w:rPr>
          <w:rFonts w:ascii="Cambria" w:hAnsi="Cambria"/>
          <w:b/>
          <w:bCs/>
          <w:sz w:val="28"/>
          <w:szCs w:val="28"/>
          <w:lang w:val="uz-Latn-UZ"/>
        </w:rPr>
        <w:t xml:space="preserve"> йил</w:t>
      </w:r>
      <w:r w:rsidR="00CE641C" w:rsidRPr="0093236F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="0093236F">
        <w:rPr>
          <w:rFonts w:ascii="Cambria" w:hAnsi="Cambria"/>
          <w:b/>
          <w:bCs/>
          <w:sz w:val="28"/>
          <w:szCs w:val="28"/>
          <w:lang w:val="uz-Cyrl-UZ"/>
        </w:rPr>
        <w:t>29</w:t>
      </w:r>
      <w:r w:rsidR="00CE641C" w:rsidRPr="0093236F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="00FE3E52" w:rsidRPr="0093236F">
        <w:rPr>
          <w:rFonts w:ascii="Cambria" w:hAnsi="Cambria"/>
          <w:b/>
          <w:bCs/>
          <w:sz w:val="28"/>
          <w:szCs w:val="28"/>
          <w:lang w:val="uz-Cyrl-UZ"/>
        </w:rPr>
        <w:t>апрель</w:t>
      </w:r>
      <w:r w:rsidR="00CE641C" w:rsidRPr="0093236F">
        <w:rPr>
          <w:rFonts w:ascii="Cambria" w:hAnsi="Cambria"/>
          <w:b/>
          <w:bCs/>
          <w:sz w:val="28"/>
          <w:szCs w:val="28"/>
          <w:lang w:val="uz-Cyrl-UZ"/>
        </w:rPr>
        <w:t xml:space="preserve">              </w:t>
      </w:r>
      <w:r w:rsidR="0093236F">
        <w:rPr>
          <w:rFonts w:ascii="Cambria" w:hAnsi="Cambria"/>
          <w:b/>
          <w:bCs/>
          <w:sz w:val="28"/>
          <w:szCs w:val="28"/>
          <w:lang w:val="uz-Cyrl-UZ"/>
        </w:rPr>
        <w:t xml:space="preserve"> </w:t>
      </w:r>
      <w:r w:rsidRPr="0093236F">
        <w:rPr>
          <w:rFonts w:ascii="Cambria" w:hAnsi="Cambria"/>
          <w:b/>
          <w:bCs/>
          <w:sz w:val="28"/>
          <w:szCs w:val="28"/>
          <w:lang w:val="uz-Latn-UZ"/>
        </w:rPr>
        <w:t xml:space="preserve">№ </w:t>
      </w:r>
      <w:r w:rsidRPr="0093236F">
        <w:rPr>
          <w:rFonts w:ascii="Cambria" w:hAnsi="Cambria"/>
          <w:b/>
          <w:sz w:val="28"/>
          <w:szCs w:val="28"/>
          <w:lang w:val="uz-Latn-UZ"/>
        </w:rPr>
        <w:t>РС</w:t>
      </w:r>
      <w:r w:rsidR="0093236F">
        <w:rPr>
          <w:rFonts w:ascii="Cambria" w:hAnsi="Cambria"/>
          <w:b/>
          <w:sz w:val="28"/>
          <w:szCs w:val="28"/>
          <w:lang w:val="uz-Cyrl-UZ"/>
        </w:rPr>
        <w:t>-19-</w:t>
      </w:r>
      <w:r w:rsidR="00377CCC" w:rsidRPr="0093236F">
        <w:rPr>
          <w:rFonts w:ascii="Cambria" w:hAnsi="Cambria"/>
          <w:b/>
          <w:sz w:val="28"/>
          <w:szCs w:val="28"/>
          <w:lang w:val="uz-Cyrl-UZ"/>
        </w:rPr>
        <w:t>2</w:t>
      </w:r>
      <w:r w:rsidR="00FE3E52" w:rsidRPr="0093236F">
        <w:rPr>
          <w:rFonts w:ascii="Cambria" w:hAnsi="Cambria"/>
          <w:b/>
          <w:sz w:val="28"/>
          <w:szCs w:val="28"/>
          <w:lang w:val="uz-Cyrl-UZ"/>
        </w:rPr>
        <w:t>1</w:t>
      </w:r>
      <w:r w:rsidR="00CE641C" w:rsidRPr="0093236F">
        <w:rPr>
          <w:rFonts w:ascii="Cambria" w:hAnsi="Cambria"/>
          <w:b/>
          <w:sz w:val="28"/>
          <w:szCs w:val="28"/>
          <w:lang w:val="uz-Cyrl-UZ"/>
        </w:rPr>
        <w:t xml:space="preserve"> </w:t>
      </w:r>
      <w:r w:rsidR="0093236F">
        <w:rPr>
          <w:rFonts w:ascii="Cambria" w:hAnsi="Cambria"/>
          <w:b/>
          <w:sz w:val="28"/>
          <w:szCs w:val="28"/>
          <w:lang w:val="uz-Cyrl-UZ"/>
        </w:rPr>
        <w:t xml:space="preserve">          </w:t>
      </w:r>
      <w:r w:rsidR="00CE641C" w:rsidRPr="0093236F">
        <w:rPr>
          <w:rFonts w:ascii="Cambria" w:hAnsi="Cambria"/>
          <w:b/>
          <w:sz w:val="28"/>
          <w:szCs w:val="28"/>
          <w:lang w:val="uz-Cyrl-UZ"/>
        </w:rPr>
        <w:t xml:space="preserve">                          </w:t>
      </w:r>
      <w:r w:rsidRPr="0093236F">
        <w:rPr>
          <w:rFonts w:ascii="Cambria" w:hAnsi="Cambria"/>
          <w:b/>
          <w:bCs/>
          <w:sz w:val="28"/>
          <w:szCs w:val="28"/>
          <w:lang w:val="uz-Latn-UZ"/>
        </w:rPr>
        <w:t>Тошкент шаҳри</w:t>
      </w:r>
    </w:p>
    <w:p w:rsidR="0011211C" w:rsidRPr="0093236F" w:rsidRDefault="0011211C" w:rsidP="00736146">
      <w:pPr>
        <w:tabs>
          <w:tab w:val="num" w:pos="900"/>
        </w:tabs>
        <w:ind w:firstLine="567"/>
        <w:jc w:val="center"/>
        <w:rPr>
          <w:rFonts w:ascii="Cambria" w:hAnsi="Cambria"/>
          <w:b/>
          <w:sz w:val="28"/>
          <w:szCs w:val="28"/>
          <w:lang w:val="uz-Latn-UZ"/>
        </w:rPr>
      </w:pPr>
    </w:p>
    <w:p w:rsidR="00076064" w:rsidRPr="0093236F" w:rsidRDefault="00CE3C10" w:rsidP="0093236F">
      <w:pPr>
        <w:spacing w:after="120"/>
        <w:ind w:right="-2"/>
        <w:jc w:val="center"/>
        <w:rPr>
          <w:rFonts w:ascii="Cambria" w:hAnsi="Cambria"/>
          <w:b/>
          <w:kern w:val="16"/>
          <w:sz w:val="28"/>
          <w:szCs w:val="28"/>
          <w:lang w:val="uz-Cyrl-UZ"/>
        </w:rPr>
      </w:pPr>
      <w:r w:rsidRPr="0093236F">
        <w:rPr>
          <w:rFonts w:ascii="Cambria" w:hAnsi="Cambria"/>
          <w:b/>
          <w:sz w:val="28"/>
          <w:szCs w:val="28"/>
          <w:lang w:val="uz-Cyrl-UZ"/>
        </w:rPr>
        <w:t>Ўзбекистон Республикаси Олий судининг</w:t>
      </w:r>
      <w:r w:rsidR="00DB55D5" w:rsidRPr="0093236F">
        <w:rPr>
          <w:rFonts w:ascii="Cambria" w:hAnsi="Cambria"/>
          <w:b/>
          <w:sz w:val="28"/>
          <w:szCs w:val="28"/>
          <w:lang w:val="uz-Cyrl-UZ"/>
        </w:rPr>
        <w:t xml:space="preserve"> </w:t>
      </w:r>
      <w:r w:rsidR="00FB4F2D" w:rsidRPr="0093236F">
        <w:rPr>
          <w:rFonts w:ascii="Cambria" w:hAnsi="Cambria"/>
          <w:b/>
          <w:kern w:val="16"/>
          <w:sz w:val="28"/>
          <w:szCs w:val="28"/>
          <w:lang w:val="uz-Cyrl-UZ"/>
        </w:rPr>
        <w:t xml:space="preserve">маъмурий ишлар бўйича </w:t>
      </w:r>
      <w:r w:rsidRPr="0093236F">
        <w:rPr>
          <w:rFonts w:ascii="Cambria" w:hAnsi="Cambria"/>
          <w:b/>
          <w:kern w:val="16"/>
          <w:sz w:val="28"/>
          <w:szCs w:val="28"/>
          <w:lang w:val="uz-Cyrl-UZ"/>
        </w:rPr>
        <w:t>с</w:t>
      </w:r>
      <w:r w:rsidR="005D3047" w:rsidRPr="0093236F">
        <w:rPr>
          <w:rFonts w:ascii="Cambria" w:hAnsi="Cambria"/>
          <w:b/>
          <w:kern w:val="16"/>
          <w:sz w:val="28"/>
          <w:szCs w:val="28"/>
          <w:lang w:val="uz-Cyrl-UZ"/>
        </w:rPr>
        <w:t>удлов ҳайъати томонидан 20</w:t>
      </w:r>
      <w:r w:rsidR="00293248" w:rsidRPr="0093236F">
        <w:rPr>
          <w:rFonts w:ascii="Cambria" w:hAnsi="Cambria"/>
          <w:b/>
          <w:kern w:val="16"/>
          <w:sz w:val="28"/>
          <w:szCs w:val="28"/>
          <w:lang w:val="uz-Cyrl-UZ"/>
        </w:rPr>
        <w:t>2</w:t>
      </w:r>
      <w:r w:rsidR="00FE3E52" w:rsidRPr="0093236F">
        <w:rPr>
          <w:rFonts w:ascii="Cambria" w:hAnsi="Cambria"/>
          <w:b/>
          <w:kern w:val="16"/>
          <w:sz w:val="28"/>
          <w:szCs w:val="28"/>
          <w:lang w:val="uz-Cyrl-UZ"/>
        </w:rPr>
        <w:t>1</w:t>
      </w:r>
      <w:r w:rsidR="005D3047" w:rsidRPr="0093236F">
        <w:rPr>
          <w:rFonts w:ascii="Cambria" w:hAnsi="Cambria"/>
          <w:b/>
          <w:kern w:val="16"/>
          <w:sz w:val="28"/>
          <w:szCs w:val="28"/>
          <w:lang w:val="uz-Cyrl-UZ"/>
        </w:rPr>
        <w:t xml:space="preserve"> йилнинг </w:t>
      </w:r>
      <w:r w:rsidR="00FE3E52" w:rsidRPr="0093236F">
        <w:rPr>
          <w:rFonts w:ascii="Cambria" w:hAnsi="Cambria"/>
          <w:b/>
          <w:kern w:val="16"/>
          <w:sz w:val="28"/>
          <w:szCs w:val="28"/>
          <w:lang w:val="uz-Cyrl-UZ"/>
        </w:rPr>
        <w:t xml:space="preserve">биринчи </w:t>
      </w:r>
      <w:r w:rsidR="008E5E10" w:rsidRPr="0093236F">
        <w:rPr>
          <w:rFonts w:ascii="Cambria" w:hAnsi="Cambria"/>
          <w:b/>
          <w:kern w:val="16"/>
          <w:sz w:val="28"/>
          <w:szCs w:val="28"/>
          <w:lang w:val="uz-Cyrl-UZ"/>
        </w:rPr>
        <w:t xml:space="preserve">чорагида </w:t>
      </w:r>
      <w:r w:rsidR="00FE3E52" w:rsidRPr="0093236F">
        <w:rPr>
          <w:rFonts w:ascii="Cambria" w:hAnsi="Cambria"/>
          <w:b/>
          <w:kern w:val="16"/>
          <w:sz w:val="28"/>
          <w:szCs w:val="28"/>
          <w:lang w:val="uz-Cyrl-UZ"/>
        </w:rPr>
        <w:t xml:space="preserve">кассация </w:t>
      </w:r>
      <w:r w:rsidR="005D3047" w:rsidRPr="0093236F">
        <w:rPr>
          <w:rFonts w:ascii="Cambria" w:hAnsi="Cambria"/>
          <w:b/>
          <w:kern w:val="16"/>
          <w:sz w:val="28"/>
          <w:szCs w:val="28"/>
          <w:lang w:val="uz-Cyrl-UZ"/>
        </w:rPr>
        <w:t xml:space="preserve">тартибида кўрилган ишлар бўйича суд амалиёти обзори </w:t>
      </w:r>
      <w:r w:rsidRPr="0093236F">
        <w:rPr>
          <w:rFonts w:ascii="Cambria" w:hAnsi="Cambria"/>
          <w:b/>
          <w:kern w:val="16"/>
          <w:sz w:val="28"/>
          <w:szCs w:val="28"/>
          <w:lang w:val="uz-Cyrl-UZ"/>
        </w:rPr>
        <w:t>тўғриси</w:t>
      </w:r>
      <w:r w:rsidR="005D3047" w:rsidRPr="0093236F">
        <w:rPr>
          <w:rFonts w:ascii="Cambria" w:hAnsi="Cambria"/>
          <w:b/>
          <w:kern w:val="16"/>
          <w:sz w:val="28"/>
          <w:szCs w:val="28"/>
          <w:lang w:val="uz-Cyrl-UZ"/>
        </w:rPr>
        <w:t>да</w:t>
      </w:r>
    </w:p>
    <w:p w:rsidR="00EA2FE8" w:rsidRPr="0093236F" w:rsidRDefault="00EA2FE8" w:rsidP="00FF7B1D">
      <w:pPr>
        <w:pStyle w:val="a3"/>
        <w:spacing w:after="0"/>
        <w:ind w:firstLine="709"/>
        <w:jc w:val="both"/>
        <w:rPr>
          <w:rFonts w:ascii="Cambria" w:hAnsi="Cambria"/>
          <w:sz w:val="16"/>
          <w:szCs w:val="16"/>
          <w:lang w:val="uz-Cyrl-UZ"/>
        </w:rPr>
      </w:pPr>
    </w:p>
    <w:p w:rsidR="005F4032" w:rsidRPr="0093236F" w:rsidRDefault="005F4032" w:rsidP="005F4032">
      <w:pPr>
        <w:pStyle w:val="Default"/>
        <w:ind w:firstLine="709"/>
        <w:jc w:val="both"/>
        <w:rPr>
          <w:rFonts w:ascii="Cambria" w:hAnsi="Cambria"/>
          <w:bCs/>
          <w:sz w:val="28"/>
          <w:szCs w:val="28"/>
          <w:lang w:val="uz-Cyrl-UZ"/>
        </w:rPr>
      </w:pPr>
      <w:r w:rsidRPr="0093236F">
        <w:rPr>
          <w:rFonts w:ascii="Cambria" w:hAnsi="Cambria"/>
          <w:bCs/>
          <w:sz w:val="28"/>
          <w:szCs w:val="28"/>
          <w:lang w:val="uz-Cyrl-UZ"/>
        </w:rPr>
        <w:t xml:space="preserve">Ўзбекистон Республикаси Президентининг </w:t>
      </w:r>
      <w:r w:rsidRPr="0093236F">
        <w:rPr>
          <w:rFonts w:ascii="Cambria" w:hAnsi="Cambria"/>
          <w:sz w:val="28"/>
          <w:szCs w:val="28"/>
          <w:lang w:val="uz-Cyrl-UZ"/>
        </w:rPr>
        <w:t xml:space="preserve">“Суд-ҳуқуқ тизимини янада такомиллаштириш ва суд ҳокимияти органларига ишончни ошириш чора-тадбирлари тўғрисида” 2018 йил 13 июлдаги ПФ-5482-сонли Фармони, </w:t>
      </w:r>
      <w:r w:rsidRPr="0093236F">
        <w:rPr>
          <w:rFonts w:ascii="Cambria" w:hAnsi="Cambria"/>
          <w:bCs/>
          <w:sz w:val="28"/>
          <w:szCs w:val="28"/>
          <w:lang w:val="uz-Cyrl-UZ"/>
        </w:rPr>
        <w:t>Ўзбекистон Республикаси Олий суди Раёсатининг “Суд амалиёти обзорларини тайёрлаш ва эълон қилиш тўғрисида” 2018 йил 27 июлдаги</w:t>
      </w:r>
      <w:r w:rsidR="000D66C1" w:rsidRPr="0093236F">
        <w:rPr>
          <w:rFonts w:ascii="Cambria" w:hAnsi="Cambria"/>
          <w:bCs/>
          <w:sz w:val="28"/>
          <w:szCs w:val="28"/>
          <w:lang w:val="uz-Cyrl-UZ"/>
        </w:rPr>
        <w:t xml:space="preserve"> </w:t>
      </w:r>
      <w:r w:rsidRPr="0093236F">
        <w:rPr>
          <w:rFonts w:ascii="Cambria" w:hAnsi="Cambria"/>
          <w:bCs/>
          <w:sz w:val="28"/>
          <w:szCs w:val="28"/>
          <w:lang w:val="uz-Cyrl-UZ"/>
        </w:rPr>
        <w:t>РС-44-18-сонли қарори 2-банди</w:t>
      </w:r>
      <w:r w:rsidRPr="0093236F">
        <w:rPr>
          <w:rFonts w:ascii="Cambria" w:hAnsi="Cambria"/>
          <w:bCs/>
          <w:sz w:val="28"/>
          <w:szCs w:val="28"/>
          <w:lang w:val="uz-Latn-UZ"/>
        </w:rPr>
        <w:t xml:space="preserve">нинг ижросини таъминлаш мақсадида </w:t>
      </w:r>
      <w:r w:rsidRPr="0093236F">
        <w:rPr>
          <w:rFonts w:ascii="Cambria" w:hAnsi="Cambria"/>
          <w:bCs/>
          <w:sz w:val="28"/>
          <w:szCs w:val="28"/>
          <w:lang w:val="uz-Cyrl-UZ"/>
        </w:rPr>
        <w:t>Олий суднинг м</w:t>
      </w:r>
      <w:r w:rsidRPr="0093236F">
        <w:rPr>
          <w:rFonts w:ascii="Cambria" w:hAnsi="Cambria"/>
          <w:bCs/>
          <w:sz w:val="28"/>
          <w:szCs w:val="28"/>
          <w:lang w:val="uz-Latn-UZ"/>
        </w:rPr>
        <w:t xml:space="preserve">аъмурий ишлар бўйича судлов </w:t>
      </w:r>
      <w:r w:rsidRPr="0093236F">
        <w:rPr>
          <w:rFonts w:ascii="Cambria" w:hAnsi="Cambria"/>
          <w:bCs/>
          <w:sz w:val="28"/>
          <w:szCs w:val="28"/>
          <w:lang w:val="uz-Cyrl-UZ"/>
        </w:rPr>
        <w:t xml:space="preserve">ҳайъати томонидан </w:t>
      </w:r>
      <w:r w:rsidR="0093236F">
        <w:rPr>
          <w:rFonts w:ascii="Cambria" w:hAnsi="Cambria"/>
          <w:bCs/>
          <w:sz w:val="28"/>
          <w:szCs w:val="28"/>
          <w:lang w:val="uz-Cyrl-UZ"/>
        </w:rPr>
        <w:br/>
      </w:r>
      <w:r w:rsidRPr="0093236F">
        <w:rPr>
          <w:rFonts w:ascii="Cambria" w:hAnsi="Cambria"/>
          <w:bCs/>
          <w:sz w:val="28"/>
          <w:szCs w:val="28"/>
          <w:lang w:val="uz-Latn-UZ"/>
        </w:rPr>
        <w:t>20</w:t>
      </w:r>
      <w:r w:rsidRPr="0093236F">
        <w:rPr>
          <w:rFonts w:ascii="Cambria" w:hAnsi="Cambria"/>
          <w:bCs/>
          <w:sz w:val="28"/>
          <w:szCs w:val="28"/>
          <w:lang w:val="uz-Cyrl-UZ"/>
        </w:rPr>
        <w:t>2</w:t>
      </w:r>
      <w:r w:rsidR="00FE3E52" w:rsidRPr="0093236F">
        <w:rPr>
          <w:rFonts w:ascii="Cambria" w:hAnsi="Cambria"/>
          <w:bCs/>
          <w:sz w:val="28"/>
          <w:szCs w:val="28"/>
          <w:lang w:val="uz-Cyrl-UZ"/>
        </w:rPr>
        <w:t>1</w:t>
      </w:r>
      <w:r w:rsidRPr="0093236F">
        <w:rPr>
          <w:rFonts w:ascii="Cambria" w:hAnsi="Cambria"/>
          <w:bCs/>
          <w:sz w:val="28"/>
          <w:szCs w:val="28"/>
          <w:lang w:val="uz-Latn-UZ"/>
        </w:rPr>
        <w:t xml:space="preserve"> йил</w:t>
      </w:r>
      <w:r w:rsidRPr="0093236F">
        <w:rPr>
          <w:rFonts w:ascii="Cambria" w:hAnsi="Cambria"/>
          <w:bCs/>
          <w:sz w:val="28"/>
          <w:szCs w:val="28"/>
          <w:lang w:val="uz-Cyrl-UZ"/>
        </w:rPr>
        <w:t xml:space="preserve">нинг </w:t>
      </w:r>
      <w:r w:rsidR="00FE3E52" w:rsidRPr="0093236F">
        <w:rPr>
          <w:rFonts w:ascii="Cambria" w:hAnsi="Cambria"/>
          <w:bCs/>
          <w:sz w:val="28"/>
          <w:szCs w:val="28"/>
          <w:lang w:val="uz-Cyrl-UZ"/>
        </w:rPr>
        <w:t xml:space="preserve">биринчи </w:t>
      </w:r>
      <w:r w:rsidRPr="0093236F">
        <w:rPr>
          <w:rFonts w:ascii="Cambria" w:hAnsi="Cambria"/>
          <w:bCs/>
          <w:sz w:val="28"/>
          <w:szCs w:val="28"/>
          <w:lang w:val="uz-Cyrl-UZ"/>
        </w:rPr>
        <w:t>чораги</w:t>
      </w:r>
      <w:r w:rsidRPr="0093236F">
        <w:rPr>
          <w:rFonts w:ascii="Cambria" w:hAnsi="Cambria"/>
          <w:sz w:val="28"/>
          <w:szCs w:val="28"/>
          <w:lang w:val="uz-Latn-UZ"/>
        </w:rPr>
        <w:t xml:space="preserve">да </w:t>
      </w:r>
      <w:r w:rsidR="00FE3E52" w:rsidRPr="0093236F">
        <w:rPr>
          <w:rFonts w:ascii="Cambria" w:hAnsi="Cambria"/>
          <w:sz w:val="28"/>
          <w:szCs w:val="28"/>
          <w:lang w:val="uz-Cyrl-UZ"/>
        </w:rPr>
        <w:t xml:space="preserve">кассация </w:t>
      </w:r>
      <w:r w:rsidRPr="0093236F">
        <w:rPr>
          <w:rFonts w:ascii="Cambria" w:hAnsi="Cambria"/>
          <w:sz w:val="28"/>
          <w:szCs w:val="28"/>
          <w:lang w:val="uz-Latn-UZ"/>
        </w:rPr>
        <w:t xml:space="preserve">тартибида кўрилган ишлар бўйича суд амалиёти обзори </w:t>
      </w:r>
      <w:r w:rsidRPr="0093236F">
        <w:rPr>
          <w:rFonts w:ascii="Cambria" w:hAnsi="Cambria"/>
          <w:bCs/>
          <w:sz w:val="28"/>
          <w:szCs w:val="28"/>
          <w:lang w:val="uz-Cyrl-UZ"/>
        </w:rPr>
        <w:t>тайёрла</w:t>
      </w:r>
      <w:r w:rsidRPr="0093236F">
        <w:rPr>
          <w:rFonts w:ascii="Cambria" w:hAnsi="Cambria"/>
          <w:bCs/>
          <w:sz w:val="28"/>
          <w:szCs w:val="28"/>
          <w:lang w:val="uz-Latn-UZ"/>
        </w:rPr>
        <w:t>нди.</w:t>
      </w:r>
    </w:p>
    <w:p w:rsidR="00FE3E52" w:rsidRPr="0093236F" w:rsidRDefault="00FE3E52" w:rsidP="00FE3E52">
      <w:pPr>
        <w:pStyle w:val="Default"/>
        <w:ind w:firstLine="709"/>
        <w:jc w:val="both"/>
        <w:rPr>
          <w:rFonts w:ascii="Cambria" w:hAnsi="Cambria"/>
          <w:bCs/>
          <w:sz w:val="28"/>
          <w:szCs w:val="28"/>
          <w:lang w:val="uz-Cyrl-UZ"/>
        </w:rPr>
      </w:pPr>
      <w:r w:rsidRPr="0093236F">
        <w:rPr>
          <w:rFonts w:ascii="Cambria" w:hAnsi="Cambria"/>
          <w:bCs/>
          <w:sz w:val="28"/>
          <w:szCs w:val="28"/>
          <w:lang w:val="uz-Cyrl-UZ"/>
        </w:rPr>
        <w:t>Олий суд маъмурий ишлар бўйича судлов ҳайъатининг ўтган даврдаги фаолияти таҳлилларига кўра, судлов ҳайъати томонидан Олий суднинг 2021 йилнинг биринчи ярмига мўлжалланган иш режаси</w:t>
      </w:r>
      <w:r w:rsidR="006F1602">
        <w:rPr>
          <w:rFonts w:ascii="Cambria" w:hAnsi="Cambria"/>
          <w:bCs/>
          <w:sz w:val="28"/>
          <w:szCs w:val="28"/>
          <w:lang w:val="uz-Cyrl-UZ"/>
        </w:rPr>
        <w:t xml:space="preserve">, дастурлар </w:t>
      </w:r>
      <w:r w:rsidRPr="0093236F">
        <w:rPr>
          <w:rFonts w:ascii="Cambria" w:hAnsi="Cambria"/>
          <w:bCs/>
          <w:sz w:val="28"/>
          <w:szCs w:val="28"/>
          <w:lang w:val="uz-Cyrl-UZ"/>
        </w:rPr>
        <w:t xml:space="preserve"> </w:t>
      </w:r>
      <w:bookmarkStart w:id="0" w:name="_GoBack"/>
      <w:bookmarkEnd w:id="0"/>
      <w:r w:rsidRPr="0093236F">
        <w:rPr>
          <w:rFonts w:ascii="Cambria" w:hAnsi="Cambria"/>
          <w:bCs/>
          <w:sz w:val="28"/>
          <w:szCs w:val="28"/>
          <w:lang w:val="uz-Cyrl-UZ"/>
        </w:rPr>
        <w:t>ва йўл харитасида белгиланган вазифалар ижроси юзасидан муайян ишлар амалга оширилган.</w:t>
      </w:r>
    </w:p>
    <w:p w:rsidR="00FE3E52" w:rsidRPr="0093236F" w:rsidRDefault="00FE3E52" w:rsidP="00FE3E52">
      <w:pPr>
        <w:pStyle w:val="Default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bCs/>
          <w:sz w:val="28"/>
          <w:szCs w:val="28"/>
          <w:lang w:val="uz-Cyrl-UZ"/>
        </w:rPr>
        <w:t xml:space="preserve">Статистик таҳлиллар шуни кўрсатмоқдаки, Олий суднинг маъмурий ишлар бўйича судлов ҳайъати томонидан 2021 йилнинг биринчи чорагида </w:t>
      </w:r>
      <w:r w:rsidR="00A3092F" w:rsidRPr="0093236F">
        <w:rPr>
          <w:rFonts w:ascii="Cambria" w:hAnsi="Cambria"/>
          <w:bCs/>
          <w:sz w:val="28"/>
          <w:szCs w:val="28"/>
          <w:lang w:val="uz-Cyrl-UZ"/>
        </w:rPr>
        <w:br/>
      </w:r>
      <w:r w:rsidRPr="0093236F">
        <w:rPr>
          <w:rFonts w:ascii="Cambria" w:hAnsi="Cambria"/>
          <w:bCs/>
          <w:sz w:val="28"/>
          <w:szCs w:val="28"/>
          <w:lang w:val="uz-Cyrl-UZ"/>
        </w:rPr>
        <w:t>606 та келиб тушган шикоят</w:t>
      </w:r>
      <w:r w:rsidRPr="0093236F">
        <w:rPr>
          <w:rFonts w:ascii="Cambria" w:hAnsi="Cambria"/>
          <w:bCs/>
          <w:sz w:val="28"/>
          <w:szCs w:val="28"/>
          <w:lang w:val="uz-Latn-UZ"/>
        </w:rPr>
        <w:t xml:space="preserve"> ва протестлар</w:t>
      </w:r>
      <w:r w:rsidRPr="0093236F">
        <w:rPr>
          <w:rFonts w:ascii="Cambria" w:hAnsi="Cambria"/>
          <w:bCs/>
          <w:sz w:val="28"/>
          <w:szCs w:val="28"/>
          <w:lang w:val="uz-Cyrl-UZ"/>
        </w:rPr>
        <w:t xml:space="preserve"> ўрганилган. Ўрганилган шикоятларнинг 157 таси қайтарилган, 86 тасини қабул қилиш рад этилган, 121 таси</w:t>
      </w:r>
      <w:r w:rsidR="00DB55D5" w:rsidRPr="0093236F">
        <w:rPr>
          <w:rFonts w:ascii="Cambria" w:hAnsi="Cambria"/>
          <w:bCs/>
          <w:sz w:val="28"/>
          <w:szCs w:val="28"/>
          <w:lang w:val="uz-Cyrl-UZ"/>
        </w:rPr>
        <w:t xml:space="preserve"> </w:t>
      </w:r>
      <w:r w:rsidRPr="0093236F">
        <w:rPr>
          <w:rFonts w:ascii="Cambria" w:hAnsi="Cambria"/>
          <w:bCs/>
          <w:sz w:val="28"/>
          <w:szCs w:val="28"/>
          <w:lang w:val="uz-Cyrl-UZ"/>
        </w:rPr>
        <w:t>бўйича тушунтиришлар берилган, 29 таси тегишлилиги бўйича юборилган,</w:t>
      </w:r>
      <w:r w:rsidR="00DB55D5" w:rsidRPr="0093236F">
        <w:rPr>
          <w:rFonts w:ascii="Cambria" w:hAnsi="Cambria"/>
          <w:bCs/>
          <w:sz w:val="28"/>
          <w:szCs w:val="28"/>
          <w:lang w:val="uz-Cyrl-UZ"/>
        </w:rPr>
        <w:t xml:space="preserve"> </w:t>
      </w:r>
      <w:r w:rsidRPr="0093236F">
        <w:rPr>
          <w:rFonts w:ascii="Cambria" w:hAnsi="Cambria"/>
          <w:bCs/>
          <w:sz w:val="28"/>
          <w:szCs w:val="28"/>
          <w:lang w:val="uz-Cyrl-UZ"/>
        </w:rPr>
        <w:t>28 таси бўйича</w:t>
      </w:r>
      <w:r w:rsidRPr="0093236F">
        <w:rPr>
          <w:rFonts w:ascii="Cambria" w:hAnsi="Cambria"/>
          <w:sz w:val="28"/>
          <w:szCs w:val="28"/>
          <w:lang w:val="uz-Cyrl-UZ"/>
        </w:rPr>
        <w:t xml:space="preserve"> Олий суд раисининг ўринбосарлари томонидан рад жавоби берилган. Шунингдек,</w:t>
      </w:r>
      <w:r w:rsidR="00DB55D5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Pr="0093236F">
        <w:rPr>
          <w:rFonts w:ascii="Cambria" w:hAnsi="Cambria"/>
          <w:sz w:val="28"/>
          <w:szCs w:val="28"/>
          <w:lang w:val="uz-Cyrl-UZ"/>
        </w:rPr>
        <w:t>кассация тартибидаги шикоят</w:t>
      </w:r>
      <w:r w:rsidRPr="0093236F">
        <w:rPr>
          <w:rFonts w:ascii="Cambria" w:hAnsi="Cambria"/>
          <w:sz w:val="28"/>
          <w:szCs w:val="28"/>
          <w:lang w:val="uz-Latn-UZ"/>
        </w:rPr>
        <w:t xml:space="preserve"> ва протестлар</w:t>
      </w:r>
      <w:r w:rsidRPr="0093236F">
        <w:rPr>
          <w:rFonts w:ascii="Cambria" w:hAnsi="Cambria"/>
          <w:sz w:val="28"/>
          <w:szCs w:val="28"/>
          <w:lang w:val="uz-Cyrl-UZ"/>
        </w:rPr>
        <w:t xml:space="preserve"> бўйича 185 та </w:t>
      </w:r>
      <w:r w:rsidRPr="0093236F">
        <w:rPr>
          <w:rFonts w:ascii="Cambria" w:hAnsi="Cambria"/>
          <w:sz w:val="28"/>
          <w:szCs w:val="28"/>
          <w:lang w:val="uz-Latn-UZ"/>
        </w:rPr>
        <w:t xml:space="preserve">иш </w:t>
      </w:r>
      <w:r w:rsidRPr="0093236F">
        <w:rPr>
          <w:rFonts w:ascii="Cambria" w:hAnsi="Cambria"/>
          <w:sz w:val="28"/>
          <w:szCs w:val="28"/>
          <w:lang w:val="uz-Cyrl-UZ"/>
        </w:rPr>
        <w:t>судлов ҳайъатида кўри</w:t>
      </w:r>
      <w:r w:rsidRPr="0093236F">
        <w:rPr>
          <w:rFonts w:ascii="Cambria" w:hAnsi="Cambria"/>
          <w:sz w:val="28"/>
          <w:szCs w:val="28"/>
          <w:lang w:val="uz-Latn-UZ"/>
        </w:rPr>
        <w:t>б чиқилган.</w:t>
      </w:r>
    </w:p>
    <w:p w:rsidR="00FE3E52" w:rsidRPr="0093236F" w:rsidRDefault="00FE3E52" w:rsidP="00FE3E52">
      <w:pPr>
        <w:pStyle w:val="Default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t xml:space="preserve">Судлов ҳайъати томонидан 2021 йилнинг биринчи чорагида оммавий ҳуқуқий муносабатлардан келиб чиқадиган низолар бўйича кўрилган 1 та иш бўйича хусусий ажрим чиқарилиб, </w:t>
      </w:r>
      <w:r w:rsidR="00316F8D">
        <w:rPr>
          <w:rFonts w:ascii="Cambria" w:hAnsi="Cambria"/>
          <w:sz w:val="28"/>
          <w:szCs w:val="28"/>
          <w:lang w:val="uz-Cyrl-UZ"/>
        </w:rPr>
        <w:t xml:space="preserve">у </w:t>
      </w:r>
      <w:r w:rsidRPr="0093236F">
        <w:rPr>
          <w:rFonts w:ascii="Cambria" w:hAnsi="Cambria"/>
          <w:sz w:val="28"/>
          <w:szCs w:val="28"/>
          <w:lang w:val="uz-Cyrl-UZ"/>
        </w:rPr>
        <w:t>Сирдарё вилоят ҳокимлигига юборилган.</w:t>
      </w:r>
    </w:p>
    <w:p w:rsidR="00FE3E52" w:rsidRPr="0093236F" w:rsidRDefault="00FE3E52" w:rsidP="00FE3E52">
      <w:pPr>
        <w:pStyle w:val="a3"/>
        <w:tabs>
          <w:tab w:val="left" w:pos="0"/>
        </w:tabs>
        <w:spacing w:after="0"/>
        <w:ind w:firstLine="709"/>
        <w:jc w:val="both"/>
        <w:rPr>
          <w:rFonts w:ascii="Cambria" w:hAnsi="Cambria"/>
          <w:iCs/>
          <w:sz w:val="28"/>
          <w:szCs w:val="28"/>
          <w:lang w:val="uz-Cyrl-UZ"/>
        </w:rPr>
      </w:pPr>
      <w:r w:rsidRPr="0093236F">
        <w:rPr>
          <w:rFonts w:ascii="Cambria" w:hAnsi="Cambria"/>
          <w:iCs/>
          <w:sz w:val="28"/>
          <w:szCs w:val="28"/>
          <w:lang w:val="uz-Cyrl-UZ"/>
        </w:rPr>
        <w:t>Ишларни</w:t>
      </w:r>
      <w:r w:rsidR="00316F8D">
        <w:rPr>
          <w:rFonts w:ascii="Cambria" w:hAnsi="Cambria"/>
          <w:iCs/>
          <w:sz w:val="28"/>
          <w:szCs w:val="28"/>
          <w:lang w:val="uz-Cyrl-UZ"/>
        </w:rPr>
        <w:t>нг</w:t>
      </w:r>
      <w:r w:rsidRPr="0093236F">
        <w:rPr>
          <w:rFonts w:ascii="Cambria" w:hAnsi="Cambria"/>
          <w:iCs/>
          <w:sz w:val="28"/>
          <w:szCs w:val="28"/>
          <w:lang w:val="uz-Cyrl-UZ"/>
        </w:rPr>
        <w:t xml:space="preserve"> биринчи ва апелляция инстанцияси судларида кўрилишида моддий ва процессуал ҳуқуқ нормаларини қўллашда қуйидаги хато ва камчиликларга йўл қўйилганлиги сабабли, кассация инстанцияси суди томонидан суд қарорлари ўзгартирилган ва бекор қилинган:</w:t>
      </w:r>
    </w:p>
    <w:p w:rsidR="00FE3E52" w:rsidRPr="0093236F" w:rsidRDefault="00FE3E52" w:rsidP="00FE3E52">
      <w:pPr>
        <w:pStyle w:val="a3"/>
        <w:tabs>
          <w:tab w:val="left" w:pos="0"/>
        </w:tabs>
        <w:spacing w:after="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t>аризадаги талабларни тўлиқ муҳокама қилмаслик;</w:t>
      </w:r>
    </w:p>
    <w:p w:rsidR="00FE3E52" w:rsidRPr="0093236F" w:rsidRDefault="00FE3E52" w:rsidP="003C0252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lastRenderedPageBreak/>
        <w:t>ишларни кўришда судга мурожаат қилиш муддати ўтган бўлса-да, муддат ўтганлиги сабаблари текширилмасдан</w:t>
      </w:r>
      <w:r w:rsidR="000A23F6" w:rsidRPr="0093236F">
        <w:rPr>
          <w:rFonts w:ascii="Cambria" w:hAnsi="Cambria"/>
          <w:sz w:val="28"/>
          <w:szCs w:val="28"/>
          <w:lang w:val="uz-Cyrl-UZ"/>
        </w:rPr>
        <w:t xml:space="preserve"> ва муҳокама қилинмасдан</w:t>
      </w:r>
      <w:r w:rsidRPr="0093236F">
        <w:rPr>
          <w:rFonts w:ascii="Cambria" w:hAnsi="Cambria"/>
          <w:sz w:val="28"/>
          <w:szCs w:val="28"/>
          <w:lang w:val="uz-Cyrl-UZ"/>
        </w:rPr>
        <w:t>, ишни кўриб чиқиш ва арз қилинган талабни қаноатлантириш;</w:t>
      </w:r>
    </w:p>
    <w:p w:rsidR="00FE3E52" w:rsidRPr="0093236F" w:rsidRDefault="00FE3E52" w:rsidP="00FE3E52">
      <w:pPr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tab/>
        <w:t>маъмурий органнинг низолашилаётган қарори судга мурожаат қилган аризачининг ҳуқуқлари ва манфаатларига қай даражада таъсир қилаётганлиги тегишли тартибда ўрганилмасдан, арз қилинган талабни қаноатлантириш;</w:t>
      </w:r>
    </w:p>
    <w:p w:rsidR="00FE3E52" w:rsidRPr="0093236F" w:rsidRDefault="005535A6" w:rsidP="005535A6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t>аризани иш юритишга қабул қилишдан олдин аризани имзолаган шахснинг аризани имзолаш ваколатига эгалигини текширмаслик;</w:t>
      </w:r>
    </w:p>
    <w:p w:rsidR="005535A6" w:rsidRPr="0093236F" w:rsidRDefault="005535A6" w:rsidP="005535A6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t>маъмурий суд судловига тааллуқли бўлмаган аризаларни иш юритишга қабул қилиб, уларни</w:t>
      </w:r>
      <w:r w:rsidR="00316F8D">
        <w:rPr>
          <w:rFonts w:ascii="Cambria" w:hAnsi="Cambria"/>
          <w:sz w:val="28"/>
          <w:szCs w:val="28"/>
          <w:lang w:val="uz-Cyrl-UZ"/>
        </w:rPr>
        <w:t>нг</w:t>
      </w:r>
      <w:r w:rsidRPr="0093236F">
        <w:rPr>
          <w:rFonts w:ascii="Cambria" w:hAnsi="Cambria"/>
          <w:sz w:val="28"/>
          <w:szCs w:val="28"/>
          <w:lang w:val="uz-Cyrl-UZ"/>
        </w:rPr>
        <w:t xml:space="preserve"> мазмунан кўриб чиқилганлиги ва улар бўйича тегишли қарор қабул қилинганлиги</w:t>
      </w:r>
      <w:r w:rsidR="002E6F30" w:rsidRPr="0093236F">
        <w:rPr>
          <w:rFonts w:ascii="Cambria" w:hAnsi="Cambria"/>
          <w:sz w:val="28"/>
          <w:szCs w:val="28"/>
          <w:lang w:val="uz-Cyrl-UZ"/>
        </w:rPr>
        <w:t>.</w:t>
      </w:r>
    </w:p>
    <w:p w:rsidR="005F4032" w:rsidRPr="0093236F" w:rsidRDefault="007A6688" w:rsidP="005F4032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t>Кассация</w:t>
      </w:r>
      <w:r w:rsidR="005F4032" w:rsidRPr="0093236F">
        <w:rPr>
          <w:rFonts w:ascii="Cambria" w:hAnsi="Cambria"/>
          <w:sz w:val="28"/>
          <w:szCs w:val="28"/>
          <w:lang w:val="uz-Cyrl-UZ"/>
        </w:rPr>
        <w:t xml:space="preserve"> инстанцияси судида қуйи инстанция судлари қарорларини қайта кўриш ва уларнинг қонунийлигини текшириш жараёнида бирон-бир маъмурий суднинг ишларни кўриш ва суд қарорларини тайёрлаш билан боғлиқ ижобий баҳоланадиган ва бундай ижобий тажрибани оммалаштирадиган фаолияти аниқланмади.</w:t>
      </w:r>
    </w:p>
    <w:p w:rsidR="005F4032" w:rsidRPr="0093236F" w:rsidRDefault="005F4032" w:rsidP="005F4032">
      <w:pPr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t>Судьялар одил судловни амалга оширишда</w:t>
      </w:r>
      <w:r w:rsidR="00DB55D5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Pr="0093236F">
        <w:rPr>
          <w:rFonts w:ascii="Cambria" w:hAnsi="Cambria"/>
          <w:sz w:val="28"/>
          <w:szCs w:val="28"/>
          <w:lang w:val="uz-Cyrl-UZ"/>
        </w:rPr>
        <w:t xml:space="preserve">ишларни ўз вақтида </w:t>
      </w:r>
      <w:r w:rsidR="00316F8D">
        <w:rPr>
          <w:rFonts w:ascii="Cambria" w:hAnsi="Cambria"/>
          <w:sz w:val="28"/>
          <w:szCs w:val="28"/>
          <w:lang w:val="uz-Cyrl-UZ"/>
        </w:rPr>
        <w:t xml:space="preserve">                 </w:t>
      </w:r>
      <w:r w:rsidR="00F7137D" w:rsidRPr="0093236F">
        <w:rPr>
          <w:rFonts w:ascii="Cambria" w:hAnsi="Cambria"/>
          <w:sz w:val="28"/>
          <w:szCs w:val="28"/>
          <w:lang w:val="uz-Cyrl-UZ"/>
        </w:rPr>
        <w:t xml:space="preserve">ва объектив кўриб чиқилишини, </w:t>
      </w:r>
      <w:r w:rsidRPr="0093236F">
        <w:rPr>
          <w:rFonts w:ascii="Cambria" w:hAnsi="Cambria"/>
          <w:sz w:val="28"/>
          <w:szCs w:val="28"/>
          <w:lang w:val="uz-Cyrl-UZ"/>
        </w:rPr>
        <w:t>моддий ва процессуал ҳуқуқ нормалари тўғри қўлланилиш</w:t>
      </w:r>
      <w:r w:rsidR="00F7137D" w:rsidRPr="0093236F">
        <w:rPr>
          <w:rFonts w:ascii="Cambria" w:hAnsi="Cambria"/>
          <w:sz w:val="28"/>
          <w:szCs w:val="28"/>
          <w:lang w:val="uz-Cyrl-UZ"/>
        </w:rPr>
        <w:t xml:space="preserve">ини, </w:t>
      </w:r>
      <w:r w:rsidR="00FE3E52" w:rsidRPr="0093236F">
        <w:rPr>
          <w:rFonts w:ascii="Cambria" w:hAnsi="Cambria"/>
          <w:sz w:val="28"/>
          <w:szCs w:val="28"/>
          <w:lang w:val="uz-Cyrl-UZ"/>
        </w:rPr>
        <w:t>фуқ</w:t>
      </w:r>
      <w:r w:rsidRPr="0093236F">
        <w:rPr>
          <w:rFonts w:ascii="Cambria" w:hAnsi="Cambria"/>
          <w:sz w:val="28"/>
          <w:szCs w:val="28"/>
          <w:lang w:val="uz-Cyrl-UZ"/>
        </w:rPr>
        <w:t xml:space="preserve">аролар ва юридик шахсларнинг бузилган </w:t>
      </w:r>
      <w:r w:rsidR="00316F8D">
        <w:rPr>
          <w:rFonts w:ascii="Cambria" w:hAnsi="Cambria"/>
          <w:sz w:val="28"/>
          <w:szCs w:val="28"/>
          <w:lang w:val="uz-Cyrl-UZ"/>
        </w:rPr>
        <w:t xml:space="preserve">                  </w:t>
      </w:r>
      <w:r w:rsidRPr="0093236F">
        <w:rPr>
          <w:rFonts w:ascii="Cambria" w:hAnsi="Cambria"/>
          <w:sz w:val="28"/>
          <w:szCs w:val="28"/>
          <w:lang w:val="uz-Cyrl-UZ"/>
        </w:rPr>
        <w:t>ёки низолашилаётган ҳуқуқлари, эркинликлари ва қонун билан қўриқланадиган манфаатлари ҳимоя қилинишини</w:t>
      </w:r>
      <w:r w:rsidR="00F7137D" w:rsidRPr="0093236F">
        <w:rPr>
          <w:rFonts w:ascii="Cambria" w:hAnsi="Cambria"/>
          <w:sz w:val="28"/>
          <w:szCs w:val="28"/>
          <w:lang w:val="uz-Cyrl-UZ"/>
        </w:rPr>
        <w:t xml:space="preserve">, </w:t>
      </w:r>
      <w:r w:rsidRPr="0093236F">
        <w:rPr>
          <w:rFonts w:ascii="Cambria" w:hAnsi="Cambria"/>
          <w:sz w:val="28"/>
          <w:szCs w:val="28"/>
          <w:lang w:val="uz-Cyrl-UZ"/>
        </w:rPr>
        <w:t>қонун устуворлигини</w:t>
      </w:r>
      <w:r w:rsidR="00DB55D5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Pr="0093236F">
        <w:rPr>
          <w:rFonts w:ascii="Cambria" w:hAnsi="Cambria"/>
          <w:sz w:val="28"/>
          <w:szCs w:val="28"/>
          <w:lang w:val="uz-Cyrl-UZ"/>
        </w:rPr>
        <w:t>таъминлаши лозим.</w:t>
      </w:r>
    </w:p>
    <w:p w:rsidR="0011211C" w:rsidRPr="0093236F" w:rsidRDefault="00AB5A84" w:rsidP="00B24AB8">
      <w:pPr>
        <w:pStyle w:val="a3"/>
        <w:spacing w:after="0"/>
        <w:ind w:firstLine="709"/>
        <w:jc w:val="both"/>
        <w:rPr>
          <w:rFonts w:ascii="Cambria" w:hAnsi="Cambria"/>
          <w:sz w:val="20"/>
          <w:szCs w:val="20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t>Ўзбекистон Республикаси Олий суди</w:t>
      </w:r>
      <w:r w:rsidR="00B24AB8" w:rsidRPr="0093236F">
        <w:rPr>
          <w:rFonts w:ascii="Cambria" w:hAnsi="Cambria"/>
          <w:sz w:val="28"/>
          <w:szCs w:val="28"/>
          <w:lang w:val="uz-Cyrl-UZ"/>
        </w:rPr>
        <w:t>нинг</w:t>
      </w:r>
      <w:r w:rsidR="00076064" w:rsidRPr="0093236F">
        <w:rPr>
          <w:rFonts w:ascii="Cambria" w:hAnsi="Cambria"/>
          <w:sz w:val="28"/>
          <w:szCs w:val="28"/>
          <w:lang w:val="uz-Latn-UZ"/>
        </w:rPr>
        <w:t xml:space="preserve"> </w:t>
      </w:r>
      <w:r w:rsidR="00316F8D">
        <w:rPr>
          <w:rFonts w:ascii="Cambria" w:hAnsi="Cambria"/>
          <w:sz w:val="28"/>
          <w:szCs w:val="28"/>
          <w:lang w:val="uz-Cyrl-UZ"/>
        </w:rPr>
        <w:t xml:space="preserve">маъмурий ишлар бўйича </w:t>
      </w:r>
      <w:r w:rsidR="00076064" w:rsidRPr="0093236F">
        <w:rPr>
          <w:rFonts w:ascii="Cambria" w:hAnsi="Cambria"/>
          <w:sz w:val="28"/>
          <w:szCs w:val="28"/>
          <w:lang w:val="uz-Latn-UZ"/>
        </w:rPr>
        <w:t>судлов ҳайъати</w:t>
      </w:r>
      <w:r w:rsidR="00DB55D5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076064" w:rsidRPr="0093236F">
        <w:rPr>
          <w:rFonts w:ascii="Cambria" w:hAnsi="Cambria"/>
          <w:sz w:val="28"/>
          <w:szCs w:val="28"/>
          <w:lang w:val="uz-Latn-UZ"/>
        </w:rPr>
        <w:t>томонидан 20</w:t>
      </w:r>
      <w:r w:rsidR="00293248" w:rsidRPr="0093236F">
        <w:rPr>
          <w:rFonts w:ascii="Cambria" w:hAnsi="Cambria"/>
          <w:sz w:val="28"/>
          <w:szCs w:val="28"/>
          <w:lang w:val="uz-Cyrl-UZ"/>
        </w:rPr>
        <w:t>2</w:t>
      </w:r>
      <w:r w:rsidR="00A3092F" w:rsidRPr="0093236F">
        <w:rPr>
          <w:rFonts w:ascii="Cambria" w:hAnsi="Cambria"/>
          <w:sz w:val="28"/>
          <w:szCs w:val="28"/>
          <w:lang w:val="uz-Cyrl-UZ"/>
        </w:rPr>
        <w:t>1</w:t>
      </w:r>
      <w:r w:rsidR="00076064" w:rsidRPr="0093236F">
        <w:rPr>
          <w:rFonts w:ascii="Cambria" w:hAnsi="Cambria"/>
          <w:sz w:val="28"/>
          <w:szCs w:val="28"/>
          <w:lang w:val="uz-Latn-UZ"/>
        </w:rPr>
        <w:t xml:space="preserve"> йилнинг </w:t>
      </w:r>
      <w:r w:rsidR="00A3092F" w:rsidRPr="0093236F">
        <w:rPr>
          <w:rFonts w:ascii="Cambria" w:hAnsi="Cambria"/>
          <w:sz w:val="28"/>
          <w:szCs w:val="28"/>
          <w:lang w:val="uz-Cyrl-UZ"/>
        </w:rPr>
        <w:t xml:space="preserve">биринчи </w:t>
      </w:r>
      <w:r w:rsidR="008E5E10" w:rsidRPr="0093236F">
        <w:rPr>
          <w:rFonts w:ascii="Cambria" w:hAnsi="Cambria"/>
          <w:sz w:val="28"/>
          <w:szCs w:val="28"/>
          <w:lang w:val="uz-Cyrl-UZ"/>
        </w:rPr>
        <w:t>чорагида</w:t>
      </w:r>
      <w:r w:rsidR="00DB55D5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A3092F" w:rsidRPr="0093236F">
        <w:rPr>
          <w:rFonts w:ascii="Cambria" w:hAnsi="Cambria"/>
          <w:sz w:val="28"/>
          <w:szCs w:val="28"/>
          <w:lang w:val="uz-Cyrl-UZ"/>
        </w:rPr>
        <w:t xml:space="preserve">кассация </w:t>
      </w:r>
      <w:r w:rsidR="00076064" w:rsidRPr="0093236F">
        <w:rPr>
          <w:rFonts w:ascii="Cambria" w:hAnsi="Cambria"/>
          <w:sz w:val="28"/>
          <w:szCs w:val="28"/>
          <w:lang w:val="uz-Latn-UZ"/>
        </w:rPr>
        <w:t>тартибида кўрилган ишлар бўйича суд амалиёти обзори</w:t>
      </w:r>
      <w:r w:rsidR="001C2E94" w:rsidRPr="0093236F">
        <w:rPr>
          <w:rFonts w:ascii="Cambria" w:hAnsi="Cambria"/>
          <w:sz w:val="28"/>
          <w:szCs w:val="28"/>
          <w:lang w:val="uz-Cyrl-UZ"/>
        </w:rPr>
        <w:t>ни муҳокама қил</w:t>
      </w:r>
      <w:r w:rsidR="001C2E94" w:rsidRPr="0093236F">
        <w:rPr>
          <w:rFonts w:ascii="Cambria" w:hAnsi="Cambria"/>
          <w:sz w:val="28"/>
          <w:szCs w:val="28"/>
          <w:lang w:val="uz-Latn-UZ"/>
        </w:rPr>
        <w:t>и</w:t>
      </w:r>
      <w:r w:rsidR="001C2E94" w:rsidRPr="0093236F">
        <w:rPr>
          <w:rFonts w:ascii="Cambria" w:hAnsi="Cambria"/>
          <w:sz w:val="28"/>
          <w:szCs w:val="28"/>
          <w:lang w:val="uz-Cyrl-UZ"/>
        </w:rPr>
        <w:t>б,</w:t>
      </w:r>
      <w:r w:rsidR="00DB55D5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11211C" w:rsidRPr="0093236F">
        <w:rPr>
          <w:rFonts w:ascii="Cambria" w:hAnsi="Cambria"/>
          <w:sz w:val="28"/>
          <w:szCs w:val="28"/>
          <w:lang w:val="uz-Cyrl-UZ"/>
        </w:rPr>
        <w:t>“Судлар тўғрисида”ги Ўзбекистон Республикаси Қонунининг</w:t>
      </w:r>
      <w:r w:rsidR="00316F8D">
        <w:rPr>
          <w:rFonts w:ascii="Cambria" w:hAnsi="Cambria"/>
          <w:sz w:val="28"/>
          <w:szCs w:val="28"/>
          <w:lang w:val="uz-Cyrl-UZ"/>
        </w:rPr>
        <w:t xml:space="preserve">                    </w:t>
      </w:r>
      <w:r w:rsidR="0011211C" w:rsidRPr="0093236F">
        <w:rPr>
          <w:rFonts w:ascii="Cambria" w:hAnsi="Cambria"/>
          <w:sz w:val="28"/>
          <w:szCs w:val="28"/>
          <w:lang w:val="uz-Cyrl-UZ"/>
        </w:rPr>
        <w:t xml:space="preserve"> 24-моддасига мувофиқ</w:t>
      </w:r>
      <w:r w:rsidR="00316F8D">
        <w:rPr>
          <w:rFonts w:ascii="Cambria" w:hAnsi="Cambria"/>
          <w:sz w:val="28"/>
          <w:szCs w:val="28"/>
          <w:lang w:val="uz-Cyrl-UZ"/>
        </w:rPr>
        <w:t>,</w:t>
      </w:r>
      <w:r w:rsidR="0011211C" w:rsidRPr="0093236F">
        <w:rPr>
          <w:rFonts w:ascii="Cambria" w:hAnsi="Cambria"/>
          <w:sz w:val="28"/>
          <w:szCs w:val="28"/>
          <w:lang w:val="uz-Cyrl-UZ"/>
        </w:rPr>
        <w:t xml:space="preserve"> Олий суд Раёсати</w:t>
      </w:r>
    </w:p>
    <w:p w:rsidR="00D24EED" w:rsidRPr="0093236F" w:rsidRDefault="00D24EED" w:rsidP="00736146">
      <w:pPr>
        <w:ind w:right="-5"/>
        <w:jc w:val="center"/>
        <w:rPr>
          <w:rFonts w:ascii="Cambria" w:hAnsi="Cambria"/>
          <w:sz w:val="28"/>
          <w:szCs w:val="28"/>
          <w:lang w:val="uz-Cyrl-UZ"/>
        </w:rPr>
      </w:pPr>
    </w:p>
    <w:p w:rsidR="0011211C" w:rsidRPr="0093236F" w:rsidRDefault="0011211C" w:rsidP="00736146">
      <w:pPr>
        <w:ind w:right="-5"/>
        <w:jc w:val="center"/>
        <w:rPr>
          <w:rFonts w:ascii="Cambria" w:hAnsi="Cambria"/>
          <w:b/>
          <w:sz w:val="28"/>
          <w:szCs w:val="28"/>
          <w:lang w:val="uz-Cyrl-UZ"/>
        </w:rPr>
      </w:pPr>
      <w:r w:rsidRPr="0093236F">
        <w:rPr>
          <w:rFonts w:ascii="Cambria" w:hAnsi="Cambria"/>
          <w:b/>
          <w:sz w:val="28"/>
          <w:szCs w:val="28"/>
          <w:lang w:val="uz-Cyrl-UZ"/>
        </w:rPr>
        <w:t>Қ А Р О Р   Қ И Л А Д И:</w:t>
      </w:r>
    </w:p>
    <w:p w:rsidR="0011211C" w:rsidRPr="0093236F" w:rsidRDefault="0011211C" w:rsidP="00736146">
      <w:pPr>
        <w:ind w:right="-5" w:firstLine="709"/>
        <w:jc w:val="both"/>
        <w:rPr>
          <w:rFonts w:ascii="Cambria" w:hAnsi="Cambria"/>
          <w:sz w:val="28"/>
          <w:szCs w:val="28"/>
          <w:lang w:val="uz-Cyrl-UZ"/>
        </w:rPr>
      </w:pPr>
    </w:p>
    <w:p w:rsidR="00793EB2" w:rsidRPr="0093236F" w:rsidRDefault="00DA0F6B" w:rsidP="00674C42">
      <w:pPr>
        <w:pStyle w:val="Default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t>1</w:t>
      </w:r>
      <w:r w:rsidR="005D3047" w:rsidRPr="0093236F">
        <w:rPr>
          <w:rFonts w:ascii="Cambria" w:hAnsi="Cambria"/>
          <w:sz w:val="28"/>
          <w:szCs w:val="28"/>
          <w:lang w:val="uz-Cyrl-UZ"/>
        </w:rPr>
        <w:t xml:space="preserve">. </w:t>
      </w:r>
      <w:r w:rsidR="00674C42" w:rsidRPr="0093236F">
        <w:rPr>
          <w:rFonts w:ascii="Cambria" w:hAnsi="Cambria"/>
          <w:sz w:val="28"/>
          <w:szCs w:val="28"/>
          <w:lang w:val="uz-Cyrl-UZ"/>
        </w:rPr>
        <w:t>Ўзбекистон Республикаси Олий судининг маъмурий ишлар бўйича</w:t>
      </w:r>
      <w:r w:rsidR="00674C42" w:rsidRPr="0093236F">
        <w:rPr>
          <w:rFonts w:ascii="Cambria" w:hAnsi="Cambria"/>
          <w:sz w:val="28"/>
          <w:szCs w:val="28"/>
          <w:lang w:val="uz-Latn-UZ"/>
        </w:rPr>
        <w:t xml:space="preserve"> судлов ҳайъати</w:t>
      </w:r>
      <w:r w:rsidR="00DB55D5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674C42" w:rsidRPr="0093236F">
        <w:rPr>
          <w:rFonts w:ascii="Cambria" w:hAnsi="Cambria"/>
          <w:sz w:val="28"/>
          <w:szCs w:val="28"/>
          <w:lang w:val="uz-Latn-UZ"/>
        </w:rPr>
        <w:t>томонидан 20</w:t>
      </w:r>
      <w:r w:rsidR="00293248" w:rsidRPr="0093236F">
        <w:rPr>
          <w:rFonts w:ascii="Cambria" w:hAnsi="Cambria"/>
          <w:sz w:val="28"/>
          <w:szCs w:val="28"/>
          <w:lang w:val="uz-Cyrl-UZ"/>
        </w:rPr>
        <w:t>2</w:t>
      </w:r>
      <w:r w:rsidR="00A3092F" w:rsidRPr="0093236F">
        <w:rPr>
          <w:rFonts w:ascii="Cambria" w:hAnsi="Cambria"/>
          <w:sz w:val="28"/>
          <w:szCs w:val="28"/>
          <w:lang w:val="uz-Cyrl-UZ"/>
        </w:rPr>
        <w:t>1</w:t>
      </w:r>
      <w:r w:rsidR="00674C42" w:rsidRPr="0093236F">
        <w:rPr>
          <w:rFonts w:ascii="Cambria" w:hAnsi="Cambria"/>
          <w:sz w:val="28"/>
          <w:szCs w:val="28"/>
          <w:lang w:val="uz-Latn-UZ"/>
        </w:rPr>
        <w:t xml:space="preserve"> йилнинг </w:t>
      </w:r>
      <w:r w:rsidR="00A3092F" w:rsidRPr="0093236F">
        <w:rPr>
          <w:rFonts w:ascii="Cambria" w:hAnsi="Cambria"/>
          <w:sz w:val="28"/>
          <w:szCs w:val="28"/>
          <w:lang w:val="uz-Cyrl-UZ"/>
        </w:rPr>
        <w:t xml:space="preserve">биринчи </w:t>
      </w:r>
      <w:r w:rsidR="008E5E10" w:rsidRPr="0093236F">
        <w:rPr>
          <w:rFonts w:ascii="Cambria" w:hAnsi="Cambria"/>
          <w:sz w:val="28"/>
          <w:szCs w:val="28"/>
          <w:lang w:val="uz-Cyrl-UZ"/>
        </w:rPr>
        <w:t>чорагида</w:t>
      </w:r>
      <w:r w:rsidR="00DB55D5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A3092F" w:rsidRPr="0093236F">
        <w:rPr>
          <w:rFonts w:ascii="Cambria" w:hAnsi="Cambria"/>
          <w:sz w:val="28"/>
          <w:szCs w:val="28"/>
          <w:lang w:val="uz-Cyrl-UZ"/>
        </w:rPr>
        <w:t xml:space="preserve">кассация </w:t>
      </w:r>
      <w:r w:rsidR="00674C42" w:rsidRPr="0093236F">
        <w:rPr>
          <w:rFonts w:ascii="Cambria" w:hAnsi="Cambria"/>
          <w:sz w:val="28"/>
          <w:szCs w:val="28"/>
          <w:lang w:val="uz-Latn-UZ"/>
        </w:rPr>
        <w:t>тартибида кўрилган ишлар бўйича суд амалиёти обзори</w:t>
      </w:r>
      <w:r w:rsidR="00CE641C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674C42" w:rsidRPr="0093236F">
        <w:rPr>
          <w:rFonts w:ascii="Cambria" w:hAnsi="Cambria"/>
          <w:sz w:val="28"/>
          <w:szCs w:val="28"/>
          <w:lang w:val="uz-Cyrl-UZ"/>
        </w:rPr>
        <w:t>иловага мувофиқ</w:t>
      </w:r>
      <w:r w:rsidR="00CE641C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793EB2" w:rsidRPr="0093236F">
        <w:rPr>
          <w:rFonts w:ascii="Cambria" w:hAnsi="Cambria"/>
          <w:sz w:val="28"/>
          <w:szCs w:val="28"/>
          <w:lang w:val="uz-Cyrl-UZ"/>
        </w:rPr>
        <w:t>маълумот учун қабул қилинсин.</w:t>
      </w:r>
    </w:p>
    <w:p w:rsidR="00316F8D" w:rsidRDefault="00316F8D" w:rsidP="00316F8D">
      <w:pPr>
        <w:pStyle w:val="Default"/>
        <w:spacing w:before="120"/>
        <w:ind w:firstLine="709"/>
        <w:jc w:val="both"/>
        <w:rPr>
          <w:rFonts w:ascii="Cambria" w:hAnsi="Cambria"/>
          <w:color w:val="auto"/>
          <w:sz w:val="28"/>
          <w:szCs w:val="28"/>
          <w:lang w:val="uz-Cyrl-UZ"/>
        </w:rPr>
      </w:pPr>
      <w:r>
        <w:rPr>
          <w:rFonts w:ascii="Cambria" w:hAnsi="Cambria"/>
          <w:color w:val="auto"/>
          <w:sz w:val="28"/>
          <w:szCs w:val="28"/>
          <w:lang w:val="uz-Cyrl-UZ"/>
        </w:rPr>
        <w:t xml:space="preserve">2. “Ўзбекистон Республикаси Олий суди Ахборотномаси” </w:t>
      </w:r>
      <w:r>
        <w:rPr>
          <w:rFonts w:ascii="Cambria" w:hAnsi="Cambria"/>
          <w:color w:val="auto"/>
          <w:sz w:val="28"/>
          <w:szCs w:val="28"/>
          <w:lang w:val="uz-Cyrl-UZ"/>
        </w:rPr>
        <w:br/>
        <w:t xml:space="preserve">ҳамда “Куч–адолатда” газетаси бирлашган таҳририяти (Ш.Ҳамроев), </w:t>
      </w:r>
      <w:r>
        <w:rPr>
          <w:rFonts w:ascii="Cambria" w:hAnsi="Cambria"/>
          <w:color w:val="auto"/>
          <w:sz w:val="28"/>
          <w:szCs w:val="28"/>
          <w:lang w:val="uz-Cyrl-UZ"/>
        </w:rPr>
        <w:br/>
        <w:t>“Одил судлов” – “Правосудие” журнали таҳририяти (К.Убайдиллоев), Олий суднинг Жамоатчилик ва оммавий ахборот воситалари билан ишлаш бошқармаси (А</w:t>
      </w:r>
      <w:r>
        <w:rPr>
          <w:rFonts w:ascii="Cambria" w:hAnsi="Cambria"/>
          <w:color w:val="auto"/>
          <w:sz w:val="28"/>
          <w:szCs w:val="28"/>
          <w:lang w:val="uz-Latn-UZ"/>
        </w:rPr>
        <w:t>.</w:t>
      </w:r>
      <w:r>
        <w:rPr>
          <w:rFonts w:ascii="Cambria" w:hAnsi="Cambria"/>
          <w:color w:val="auto"/>
          <w:sz w:val="28"/>
          <w:szCs w:val="28"/>
          <w:lang w:val="uz-Cyrl-UZ"/>
        </w:rPr>
        <w:t>Абидов), Ахборот-коммуникация технологияларини жорий қилиш ва ахборот хавфсизлигини таъминлаш бошқармаси (Б.Очилов) суд амалиёти обзори</w:t>
      </w:r>
      <w:r>
        <w:rPr>
          <w:rFonts w:ascii="Cambria" w:hAnsi="Cambria"/>
          <w:color w:val="auto"/>
          <w:sz w:val="28"/>
          <w:szCs w:val="28"/>
          <w:lang w:val="uz-Latn-UZ"/>
        </w:rPr>
        <w:t>ни</w:t>
      </w:r>
      <w:r>
        <w:rPr>
          <w:rFonts w:ascii="Cambria" w:hAnsi="Cambria"/>
          <w:color w:val="auto"/>
          <w:sz w:val="28"/>
          <w:szCs w:val="28"/>
          <w:lang w:val="uz-Cyrl-UZ"/>
        </w:rPr>
        <w:t xml:space="preserve"> “Ўзбекистон Республикаси Олий суди Ахборотномаси”, “Одил судлов” – “Правосудие” журнали ҳамда Олий суднинг веб-сайтида эълон қилинишини таъминласин.</w:t>
      </w:r>
    </w:p>
    <w:p w:rsidR="00736953" w:rsidRPr="0093236F" w:rsidRDefault="00736953" w:rsidP="00736953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lastRenderedPageBreak/>
        <w:t>3. </w:t>
      </w:r>
      <w:r w:rsidR="001D21EA" w:rsidRPr="0093236F">
        <w:rPr>
          <w:rFonts w:ascii="Cambria" w:hAnsi="Cambria"/>
          <w:sz w:val="28"/>
          <w:szCs w:val="28"/>
          <w:lang w:val="uz-Cyrl-UZ"/>
        </w:rPr>
        <w:t>Ўзбекистон Республикаси Олий судининг маъмурий ишлар бўйича</w:t>
      </w:r>
      <w:r w:rsidR="001D21EA" w:rsidRPr="0093236F">
        <w:rPr>
          <w:rFonts w:ascii="Cambria" w:hAnsi="Cambria"/>
          <w:sz w:val="28"/>
          <w:szCs w:val="28"/>
          <w:lang w:val="uz-Latn-UZ"/>
        </w:rPr>
        <w:t xml:space="preserve"> судлов ҳайъати</w:t>
      </w:r>
      <w:r w:rsidR="00CE641C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Pr="0093236F">
        <w:rPr>
          <w:rFonts w:ascii="Cambria" w:hAnsi="Cambria"/>
          <w:sz w:val="28"/>
          <w:szCs w:val="28"/>
          <w:lang w:val="uz-Cyrl-UZ"/>
        </w:rPr>
        <w:t>(</w:t>
      </w:r>
      <w:r w:rsidR="00A05A71" w:rsidRPr="0093236F">
        <w:rPr>
          <w:rFonts w:ascii="Cambria" w:hAnsi="Cambria"/>
          <w:sz w:val="28"/>
          <w:szCs w:val="28"/>
          <w:lang w:val="uz-Cyrl-UZ"/>
        </w:rPr>
        <w:t>Ф</w:t>
      </w:r>
      <w:r w:rsidRPr="0093236F">
        <w:rPr>
          <w:rFonts w:ascii="Cambria" w:hAnsi="Cambria"/>
          <w:sz w:val="28"/>
          <w:szCs w:val="28"/>
          <w:lang w:val="uz-Cyrl-UZ"/>
        </w:rPr>
        <w:t>.</w:t>
      </w:r>
      <w:r w:rsidR="00A05A71" w:rsidRPr="0093236F">
        <w:rPr>
          <w:rFonts w:ascii="Cambria" w:hAnsi="Cambria"/>
          <w:sz w:val="28"/>
          <w:szCs w:val="28"/>
          <w:lang w:val="uz-Cyrl-UZ"/>
        </w:rPr>
        <w:t>Турсунов</w:t>
      </w:r>
      <w:r w:rsidRPr="0093236F">
        <w:rPr>
          <w:rFonts w:ascii="Cambria" w:hAnsi="Cambria"/>
          <w:sz w:val="28"/>
          <w:szCs w:val="28"/>
          <w:lang w:val="uz-Cyrl-UZ"/>
        </w:rPr>
        <w:t>)</w:t>
      </w:r>
      <w:r w:rsidR="002C52AD">
        <w:rPr>
          <w:rFonts w:ascii="Cambria" w:hAnsi="Cambria"/>
          <w:sz w:val="28"/>
          <w:szCs w:val="28"/>
          <w:lang w:val="uz-Cyrl-UZ"/>
        </w:rPr>
        <w:t xml:space="preserve">, </w:t>
      </w:r>
      <w:r w:rsidR="002F153C">
        <w:rPr>
          <w:rFonts w:ascii="Cambria" w:hAnsi="Cambria"/>
          <w:sz w:val="28"/>
          <w:szCs w:val="28"/>
          <w:lang w:val="uz-Cyrl-UZ"/>
        </w:rPr>
        <w:t xml:space="preserve">Қорақалпоғистон Республикаси маъмурий суди, </w:t>
      </w:r>
      <w:r w:rsidR="002F153C" w:rsidRPr="0093236F">
        <w:rPr>
          <w:rFonts w:ascii="Cambria" w:hAnsi="Cambria"/>
          <w:sz w:val="28"/>
          <w:szCs w:val="28"/>
          <w:lang w:val="uz-Cyrl-UZ"/>
        </w:rPr>
        <w:t>вилоятлар</w:t>
      </w:r>
      <w:r w:rsidR="002F153C">
        <w:rPr>
          <w:rFonts w:ascii="Cambria" w:hAnsi="Cambria"/>
          <w:sz w:val="28"/>
          <w:szCs w:val="28"/>
          <w:lang w:val="uz-Cyrl-UZ"/>
        </w:rPr>
        <w:t xml:space="preserve"> ва Тошкент шаҳар</w:t>
      </w:r>
      <w:r w:rsidR="0032113A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2F153C">
        <w:rPr>
          <w:rFonts w:ascii="Cambria" w:hAnsi="Cambria"/>
          <w:sz w:val="28"/>
          <w:szCs w:val="28"/>
          <w:lang w:val="uz-Cyrl-UZ"/>
        </w:rPr>
        <w:t xml:space="preserve">маъмурий </w:t>
      </w:r>
      <w:r w:rsidR="0032113A" w:rsidRPr="0093236F">
        <w:rPr>
          <w:rFonts w:ascii="Cambria" w:hAnsi="Cambria"/>
          <w:sz w:val="28"/>
          <w:szCs w:val="28"/>
          <w:lang w:val="uz-Cyrl-UZ"/>
        </w:rPr>
        <w:t>судлар</w:t>
      </w:r>
      <w:r w:rsidR="002F153C">
        <w:rPr>
          <w:rFonts w:ascii="Cambria" w:hAnsi="Cambria"/>
          <w:sz w:val="28"/>
          <w:szCs w:val="28"/>
          <w:lang w:val="uz-Cyrl-UZ"/>
        </w:rPr>
        <w:t>и</w:t>
      </w:r>
      <w:r w:rsidR="0032113A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8742DF" w:rsidRPr="0093236F">
        <w:rPr>
          <w:rFonts w:ascii="Cambria" w:hAnsi="Cambria"/>
          <w:sz w:val="28"/>
          <w:szCs w:val="28"/>
          <w:lang w:val="uz-Cyrl-UZ"/>
        </w:rPr>
        <w:t xml:space="preserve">раислари </w:t>
      </w:r>
      <w:r w:rsidR="0032113A" w:rsidRPr="0093236F">
        <w:rPr>
          <w:rFonts w:ascii="Cambria" w:hAnsi="Cambria"/>
          <w:sz w:val="28"/>
          <w:szCs w:val="28"/>
          <w:lang w:val="uz-Cyrl-UZ"/>
        </w:rPr>
        <w:t>зиммасига</w:t>
      </w:r>
      <w:r w:rsidRPr="0093236F">
        <w:rPr>
          <w:rFonts w:ascii="Cambria" w:hAnsi="Cambria"/>
          <w:sz w:val="28"/>
          <w:szCs w:val="28"/>
          <w:lang w:val="uz-Cyrl-UZ"/>
        </w:rPr>
        <w:t>:</w:t>
      </w:r>
    </w:p>
    <w:p w:rsidR="00316F8D" w:rsidRDefault="00316F8D" w:rsidP="00316F8D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>ушбу суд амалиёти обзорини ва аввалги йиллардаги суд амалиёти обзорларини китобча шаклида чиқариб, вилоятлар ва туманлараро маъмурий судларининг ҳар бир судьясига реестр орқали етказилишини ҳамда столда йилма-йил бўлишини, суд амалиёти обзорини ўрганиш                               ва амалиётда  фойдаланиш самарадорлигини ошириш юзасидан амалий чоралар кўрилишини таъминлаш;</w:t>
      </w:r>
    </w:p>
    <w:p w:rsidR="00316F8D" w:rsidRDefault="00316F8D" w:rsidP="00316F8D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>суд амалиёти обзорини барча судьялар иштирокида ўрганиш</w:t>
      </w:r>
      <w:r>
        <w:rPr>
          <w:rFonts w:ascii="Cambria" w:hAnsi="Cambria"/>
          <w:b/>
          <w:sz w:val="28"/>
          <w:szCs w:val="28"/>
          <w:lang w:val="uz-Cyrl-UZ"/>
        </w:rPr>
        <w:t xml:space="preserve"> </w:t>
      </w:r>
      <w:r>
        <w:rPr>
          <w:rFonts w:ascii="Cambria" w:hAnsi="Cambria"/>
          <w:sz w:val="28"/>
          <w:szCs w:val="28"/>
          <w:lang w:val="uz-Cyrl-UZ"/>
        </w:rPr>
        <w:t>мақсадида</w:t>
      </w:r>
      <w:r>
        <w:rPr>
          <w:rFonts w:ascii="Cambria" w:hAnsi="Cambria"/>
          <w:b/>
          <w:sz w:val="28"/>
          <w:szCs w:val="28"/>
          <w:lang w:val="uz-Cyrl-UZ"/>
        </w:rPr>
        <w:t xml:space="preserve"> 2021 йил май ойида </w:t>
      </w:r>
      <w:r>
        <w:rPr>
          <w:rFonts w:ascii="Cambria" w:hAnsi="Cambria"/>
          <w:sz w:val="28"/>
          <w:szCs w:val="28"/>
          <w:lang w:val="uz-Cyrl-UZ"/>
        </w:rPr>
        <w:t>видеоконференцалоқа режимида интер фаол семинар машғулотини ўтказиш;</w:t>
      </w:r>
    </w:p>
    <w:p w:rsidR="00316F8D" w:rsidRDefault="00316F8D" w:rsidP="00316F8D">
      <w:pPr>
        <w:spacing w:before="60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 xml:space="preserve">бажарилган ишлар ҳақидаги батафсил ахборотни </w:t>
      </w:r>
      <w:r>
        <w:rPr>
          <w:rFonts w:ascii="Cambria" w:hAnsi="Cambria"/>
          <w:bCs/>
          <w:sz w:val="28"/>
          <w:szCs w:val="28"/>
          <w:lang w:val="uz-Cyrl-UZ"/>
        </w:rPr>
        <w:t xml:space="preserve">Олий суднинг Пленуми ва Раёсати котибиятига электрон шаклда </w:t>
      </w:r>
      <w:r>
        <w:rPr>
          <w:rFonts w:ascii="Cambria" w:hAnsi="Cambria"/>
          <w:b/>
          <w:bCs/>
          <w:sz w:val="28"/>
          <w:szCs w:val="28"/>
          <w:lang w:val="uz-Cyrl-UZ"/>
        </w:rPr>
        <w:t xml:space="preserve">2021 йил 1 июнга қадар </w:t>
      </w:r>
      <w:r>
        <w:rPr>
          <w:rFonts w:ascii="Cambria" w:hAnsi="Cambria"/>
          <w:bCs/>
          <w:sz w:val="28"/>
          <w:szCs w:val="28"/>
          <w:lang w:val="uz-Cyrl-UZ"/>
        </w:rPr>
        <w:t>тақдим этиш юклансин.</w:t>
      </w:r>
    </w:p>
    <w:p w:rsidR="00736953" w:rsidRPr="0093236F" w:rsidRDefault="00736953" w:rsidP="00736953">
      <w:pPr>
        <w:spacing w:before="60" w:after="120"/>
        <w:ind w:right="-6"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Latn-UZ"/>
        </w:rPr>
        <w:t>4</w:t>
      </w:r>
      <w:r w:rsidRPr="0093236F">
        <w:rPr>
          <w:rFonts w:ascii="Cambria" w:hAnsi="Cambria"/>
          <w:sz w:val="28"/>
          <w:szCs w:val="28"/>
          <w:lang w:val="uz-Cyrl-UZ"/>
        </w:rPr>
        <w:t>. </w:t>
      </w:r>
      <w:r w:rsidR="008742DF" w:rsidRPr="0093236F">
        <w:rPr>
          <w:rFonts w:ascii="Cambria" w:hAnsi="Cambria"/>
          <w:sz w:val="28"/>
          <w:szCs w:val="28"/>
          <w:lang w:val="uz-Cyrl-UZ"/>
        </w:rPr>
        <w:t>Ушбу қ</w:t>
      </w:r>
      <w:r w:rsidRPr="0093236F">
        <w:rPr>
          <w:rFonts w:ascii="Cambria" w:hAnsi="Cambria"/>
          <w:sz w:val="28"/>
          <w:szCs w:val="28"/>
          <w:lang w:val="uz-Cyrl-UZ"/>
        </w:rPr>
        <w:t xml:space="preserve">арор </w:t>
      </w:r>
      <w:r w:rsidR="00316F8D">
        <w:rPr>
          <w:rFonts w:ascii="Cambria" w:hAnsi="Cambria"/>
          <w:sz w:val="28"/>
          <w:szCs w:val="28"/>
          <w:lang w:val="uz-Cyrl-UZ"/>
        </w:rPr>
        <w:t>Қор</w:t>
      </w:r>
      <w:r w:rsidR="002C52AD">
        <w:rPr>
          <w:rFonts w:ascii="Cambria" w:hAnsi="Cambria"/>
          <w:sz w:val="28"/>
          <w:szCs w:val="28"/>
          <w:lang w:val="uz-Cyrl-UZ"/>
        </w:rPr>
        <w:t>а</w:t>
      </w:r>
      <w:r w:rsidR="00316F8D">
        <w:rPr>
          <w:rFonts w:ascii="Cambria" w:hAnsi="Cambria"/>
          <w:sz w:val="28"/>
          <w:szCs w:val="28"/>
          <w:lang w:val="uz-Cyrl-UZ"/>
        </w:rPr>
        <w:t xml:space="preserve">қалпоғистон Республикаси маъмурий суди, </w:t>
      </w:r>
      <w:r w:rsidRPr="0093236F">
        <w:rPr>
          <w:rFonts w:ascii="Cambria" w:hAnsi="Cambria"/>
          <w:sz w:val="28"/>
          <w:szCs w:val="28"/>
          <w:lang w:val="uz-Cyrl-UZ"/>
        </w:rPr>
        <w:t>вилоятлар</w:t>
      </w:r>
      <w:r w:rsidR="00316F8D">
        <w:rPr>
          <w:rFonts w:ascii="Cambria" w:hAnsi="Cambria"/>
          <w:sz w:val="28"/>
          <w:szCs w:val="28"/>
          <w:lang w:val="uz-Cyrl-UZ"/>
        </w:rPr>
        <w:t>, Тошкент шаҳар ва туманлараро маъмурий судлар</w:t>
      </w:r>
      <w:r w:rsidR="006F1602">
        <w:rPr>
          <w:rFonts w:ascii="Cambria" w:hAnsi="Cambria"/>
          <w:sz w:val="28"/>
          <w:szCs w:val="28"/>
          <w:lang w:val="uz-Cyrl-UZ"/>
        </w:rPr>
        <w:t>и</w:t>
      </w:r>
      <w:r w:rsidR="00316F8D">
        <w:rPr>
          <w:rFonts w:ascii="Cambria" w:hAnsi="Cambria"/>
          <w:sz w:val="28"/>
          <w:szCs w:val="28"/>
          <w:lang w:val="uz-Cyrl-UZ"/>
        </w:rPr>
        <w:t xml:space="preserve">га </w:t>
      </w:r>
      <w:r w:rsidR="008742DF" w:rsidRPr="0093236F">
        <w:rPr>
          <w:rFonts w:ascii="Cambria" w:hAnsi="Cambria"/>
          <w:sz w:val="28"/>
          <w:szCs w:val="28"/>
          <w:lang w:val="uz-Cyrl-UZ"/>
        </w:rPr>
        <w:t xml:space="preserve">амалиётда фойдаланиш </w:t>
      </w:r>
      <w:r w:rsidR="006F1602">
        <w:rPr>
          <w:rFonts w:ascii="Cambria" w:hAnsi="Cambria"/>
          <w:sz w:val="28"/>
          <w:szCs w:val="28"/>
          <w:lang w:val="uz-Cyrl-UZ"/>
        </w:rPr>
        <w:t>ҳамд</w:t>
      </w:r>
      <w:r w:rsidR="008742DF" w:rsidRPr="0093236F">
        <w:rPr>
          <w:rFonts w:ascii="Cambria" w:hAnsi="Cambria"/>
          <w:sz w:val="28"/>
          <w:szCs w:val="28"/>
          <w:lang w:val="uz-Cyrl-UZ"/>
        </w:rPr>
        <w:t>а</w:t>
      </w:r>
      <w:r w:rsidR="00DB55D5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8742DF" w:rsidRPr="0093236F">
        <w:rPr>
          <w:rFonts w:ascii="Cambria" w:hAnsi="Cambria"/>
          <w:sz w:val="28"/>
          <w:szCs w:val="28"/>
          <w:lang w:val="uz-Cyrl-UZ"/>
        </w:rPr>
        <w:t xml:space="preserve">ишларни кўришда </w:t>
      </w:r>
      <w:r w:rsidRPr="0093236F">
        <w:rPr>
          <w:rFonts w:ascii="Cambria" w:hAnsi="Cambria"/>
          <w:sz w:val="28"/>
          <w:szCs w:val="28"/>
          <w:lang w:val="uz-Cyrl-UZ"/>
        </w:rPr>
        <w:t>йўл қўйил</w:t>
      </w:r>
      <w:r w:rsidR="0032113A" w:rsidRPr="0093236F">
        <w:rPr>
          <w:rFonts w:ascii="Cambria" w:hAnsi="Cambria"/>
          <w:sz w:val="28"/>
          <w:szCs w:val="28"/>
          <w:lang w:val="uz-Cyrl-UZ"/>
        </w:rPr>
        <w:t>аётган</w:t>
      </w:r>
      <w:r w:rsidR="00CE641C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Pr="0093236F">
        <w:rPr>
          <w:rFonts w:ascii="Cambria" w:hAnsi="Cambria"/>
          <w:sz w:val="28"/>
          <w:szCs w:val="28"/>
          <w:lang w:val="uz-Cyrl-UZ"/>
        </w:rPr>
        <w:t>камчиликларга чек қўйиш чораларини кўриш учун юборилсин.</w:t>
      </w:r>
    </w:p>
    <w:p w:rsidR="00822F40" w:rsidRPr="0093236F" w:rsidRDefault="00440608" w:rsidP="00822F40">
      <w:pPr>
        <w:spacing w:before="120"/>
        <w:ind w:right="-6" w:firstLine="709"/>
        <w:jc w:val="both"/>
        <w:rPr>
          <w:rFonts w:ascii="Cambria" w:hAnsi="Cambria"/>
          <w:sz w:val="28"/>
          <w:szCs w:val="28"/>
          <w:lang w:val="uz-Cyrl-UZ"/>
        </w:rPr>
      </w:pPr>
      <w:r w:rsidRPr="0093236F">
        <w:rPr>
          <w:rFonts w:ascii="Cambria" w:hAnsi="Cambria"/>
          <w:sz w:val="28"/>
          <w:szCs w:val="28"/>
          <w:lang w:val="uz-Cyrl-UZ"/>
        </w:rPr>
        <w:t>5</w:t>
      </w:r>
      <w:r w:rsidR="00822F40" w:rsidRPr="0093236F">
        <w:rPr>
          <w:rFonts w:ascii="Cambria" w:hAnsi="Cambria"/>
          <w:sz w:val="28"/>
          <w:szCs w:val="28"/>
          <w:lang w:val="uz-Cyrl-UZ"/>
        </w:rPr>
        <w:t>. </w:t>
      </w:r>
      <w:r w:rsidR="006004DE" w:rsidRPr="0093236F">
        <w:rPr>
          <w:rFonts w:ascii="Cambria" w:hAnsi="Cambria"/>
          <w:sz w:val="28"/>
          <w:szCs w:val="28"/>
          <w:lang w:val="uz-Cyrl-UZ"/>
        </w:rPr>
        <w:t xml:space="preserve">Мазкур </w:t>
      </w:r>
      <w:r w:rsidR="00822F40" w:rsidRPr="0093236F">
        <w:rPr>
          <w:rFonts w:ascii="Cambria" w:hAnsi="Cambria"/>
          <w:sz w:val="28"/>
          <w:szCs w:val="28"/>
          <w:lang w:val="uz-Cyrl-UZ"/>
        </w:rPr>
        <w:t>қарор</w:t>
      </w:r>
      <w:r w:rsidR="00A75013" w:rsidRPr="0093236F">
        <w:rPr>
          <w:rFonts w:ascii="Cambria" w:hAnsi="Cambria"/>
          <w:sz w:val="28"/>
          <w:szCs w:val="28"/>
          <w:lang w:val="uz-Cyrl-UZ"/>
        </w:rPr>
        <w:t>нинг</w:t>
      </w:r>
      <w:r w:rsidR="00822F40" w:rsidRPr="0093236F">
        <w:rPr>
          <w:rFonts w:ascii="Cambria" w:hAnsi="Cambria"/>
          <w:sz w:val="28"/>
          <w:szCs w:val="28"/>
          <w:lang w:val="uz-Cyrl-UZ"/>
        </w:rPr>
        <w:t xml:space="preserve"> ижросини назорат қилиш</w:t>
      </w:r>
      <w:r w:rsidR="00CE641C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822F40" w:rsidRPr="0093236F">
        <w:rPr>
          <w:rFonts w:ascii="Cambria" w:hAnsi="Cambria"/>
          <w:sz w:val="28"/>
          <w:szCs w:val="28"/>
          <w:lang w:val="uz-Cyrl-UZ"/>
        </w:rPr>
        <w:t>Ўзбекистон Республикаси</w:t>
      </w:r>
      <w:r w:rsidR="00822F40" w:rsidRPr="0093236F">
        <w:rPr>
          <w:rFonts w:ascii="Cambria" w:hAnsi="Cambria"/>
          <w:sz w:val="28"/>
          <w:szCs w:val="28"/>
          <w:lang w:val="uz-Latn-UZ"/>
        </w:rPr>
        <w:t xml:space="preserve"> Олий суд</w:t>
      </w:r>
      <w:r w:rsidR="00822F40" w:rsidRPr="0093236F">
        <w:rPr>
          <w:rFonts w:ascii="Cambria" w:hAnsi="Cambria"/>
          <w:sz w:val="28"/>
          <w:szCs w:val="28"/>
          <w:lang w:val="uz-Cyrl-UZ"/>
        </w:rPr>
        <w:t>и</w:t>
      </w:r>
      <w:r w:rsidR="00822F40" w:rsidRPr="0093236F">
        <w:rPr>
          <w:rFonts w:ascii="Cambria" w:hAnsi="Cambria"/>
          <w:sz w:val="28"/>
          <w:szCs w:val="28"/>
          <w:lang w:val="uz-Latn-UZ"/>
        </w:rPr>
        <w:t xml:space="preserve"> раиси</w:t>
      </w:r>
      <w:r w:rsidR="00822F40" w:rsidRPr="0093236F">
        <w:rPr>
          <w:rFonts w:ascii="Cambria" w:hAnsi="Cambria"/>
          <w:sz w:val="28"/>
          <w:szCs w:val="28"/>
          <w:lang w:val="uz-Cyrl-UZ"/>
        </w:rPr>
        <w:t>нинг</w:t>
      </w:r>
      <w:r w:rsidR="00CE641C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FB4F2D" w:rsidRPr="0093236F">
        <w:rPr>
          <w:rFonts w:ascii="Cambria" w:hAnsi="Cambria"/>
          <w:sz w:val="28"/>
          <w:szCs w:val="28"/>
          <w:lang w:val="uz-Cyrl-UZ"/>
        </w:rPr>
        <w:t xml:space="preserve">биринчи </w:t>
      </w:r>
      <w:r w:rsidR="00822F40" w:rsidRPr="0093236F">
        <w:rPr>
          <w:rFonts w:ascii="Cambria" w:hAnsi="Cambria"/>
          <w:sz w:val="28"/>
          <w:szCs w:val="28"/>
          <w:lang w:val="uz-Latn-UZ"/>
        </w:rPr>
        <w:t>ўринбосари</w:t>
      </w:r>
      <w:r w:rsidR="00CE641C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316F8D">
        <w:rPr>
          <w:rFonts w:ascii="Cambria" w:hAnsi="Cambria"/>
          <w:sz w:val="28"/>
          <w:szCs w:val="28"/>
          <w:lang w:val="uz-Cyrl-UZ"/>
        </w:rPr>
        <w:t>– маъмурий  ишлар бўйича судлов ҳайъати раиси</w:t>
      </w:r>
      <w:r w:rsidR="00316F8D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E8707E" w:rsidRPr="0093236F">
        <w:rPr>
          <w:rFonts w:ascii="Cambria" w:hAnsi="Cambria"/>
          <w:sz w:val="28"/>
          <w:szCs w:val="28"/>
          <w:lang w:val="uz-Cyrl-UZ"/>
        </w:rPr>
        <w:t>Р.Махмудова</w:t>
      </w:r>
      <w:r w:rsidR="00CE641C" w:rsidRPr="0093236F">
        <w:rPr>
          <w:rFonts w:ascii="Cambria" w:hAnsi="Cambria"/>
          <w:sz w:val="28"/>
          <w:szCs w:val="28"/>
          <w:lang w:val="uz-Cyrl-UZ"/>
        </w:rPr>
        <w:t xml:space="preserve"> </w:t>
      </w:r>
      <w:r w:rsidR="00822F40" w:rsidRPr="0093236F">
        <w:rPr>
          <w:rFonts w:ascii="Cambria" w:hAnsi="Cambria"/>
          <w:sz w:val="28"/>
          <w:szCs w:val="28"/>
          <w:lang w:val="uz-Cyrl-UZ"/>
        </w:rPr>
        <w:t>зимма</w:t>
      </w:r>
      <w:r w:rsidR="00822F40" w:rsidRPr="0093236F">
        <w:rPr>
          <w:rFonts w:ascii="Cambria" w:hAnsi="Cambria"/>
          <w:sz w:val="28"/>
          <w:szCs w:val="28"/>
          <w:lang w:val="uz-Latn-UZ"/>
        </w:rPr>
        <w:t>сига юкла</w:t>
      </w:r>
      <w:r w:rsidR="006004DE" w:rsidRPr="0093236F">
        <w:rPr>
          <w:rFonts w:ascii="Cambria" w:hAnsi="Cambria"/>
          <w:sz w:val="28"/>
          <w:szCs w:val="28"/>
          <w:lang w:val="uz-Cyrl-UZ"/>
        </w:rPr>
        <w:t>н</w:t>
      </w:r>
      <w:r w:rsidR="00822F40" w:rsidRPr="0093236F">
        <w:rPr>
          <w:rFonts w:ascii="Cambria" w:hAnsi="Cambria"/>
          <w:sz w:val="28"/>
          <w:szCs w:val="28"/>
          <w:lang w:val="uz-Latn-UZ"/>
        </w:rPr>
        <w:t>син</w:t>
      </w:r>
      <w:r w:rsidR="00822F40" w:rsidRPr="0093236F">
        <w:rPr>
          <w:rFonts w:ascii="Cambria" w:hAnsi="Cambria"/>
          <w:sz w:val="28"/>
          <w:szCs w:val="28"/>
          <w:lang w:val="uz-Cyrl-UZ"/>
        </w:rPr>
        <w:t>.</w:t>
      </w:r>
    </w:p>
    <w:p w:rsidR="0011211C" w:rsidRPr="0093236F" w:rsidRDefault="0011211C" w:rsidP="00736146">
      <w:pPr>
        <w:ind w:right="-5" w:firstLine="709"/>
        <w:jc w:val="both"/>
        <w:rPr>
          <w:rFonts w:ascii="Cambria" w:hAnsi="Cambria"/>
          <w:sz w:val="28"/>
          <w:szCs w:val="28"/>
          <w:lang w:val="uz-Cyrl-UZ"/>
        </w:rPr>
      </w:pPr>
    </w:p>
    <w:p w:rsidR="0056012E" w:rsidRPr="0093236F" w:rsidRDefault="0056012E" w:rsidP="00736146">
      <w:pPr>
        <w:ind w:right="-5" w:firstLine="709"/>
        <w:rPr>
          <w:rFonts w:ascii="Cambria" w:hAnsi="Cambria"/>
          <w:b/>
          <w:sz w:val="28"/>
          <w:szCs w:val="28"/>
          <w:lang w:val="uz-Cyrl-UZ"/>
        </w:rPr>
      </w:pPr>
    </w:p>
    <w:p w:rsidR="001F44B6" w:rsidRPr="0093236F" w:rsidRDefault="001F44B6" w:rsidP="00736146">
      <w:pPr>
        <w:ind w:right="-5" w:firstLine="709"/>
        <w:rPr>
          <w:rFonts w:ascii="Cambria" w:hAnsi="Cambria"/>
          <w:b/>
          <w:sz w:val="28"/>
          <w:szCs w:val="28"/>
          <w:lang w:val="uz-Latn-UZ"/>
        </w:rPr>
      </w:pPr>
      <w:r w:rsidRPr="0093236F">
        <w:rPr>
          <w:rFonts w:ascii="Cambria" w:hAnsi="Cambria"/>
          <w:b/>
          <w:sz w:val="28"/>
          <w:szCs w:val="28"/>
          <w:lang w:val="uz-Latn-UZ"/>
        </w:rPr>
        <w:t xml:space="preserve">Ўзбекистон Республикаси </w:t>
      </w:r>
    </w:p>
    <w:p w:rsidR="009A5FBF" w:rsidRDefault="0093236F" w:rsidP="00736146">
      <w:pPr>
        <w:ind w:right="-5" w:firstLine="709"/>
        <w:rPr>
          <w:rFonts w:ascii="Cambria" w:hAnsi="Cambria"/>
          <w:b/>
          <w:sz w:val="28"/>
          <w:szCs w:val="28"/>
          <w:lang w:val="uz-Cyrl-UZ"/>
        </w:rPr>
      </w:pPr>
      <w:r>
        <w:rPr>
          <w:rFonts w:ascii="Cambria" w:hAnsi="Cambria"/>
          <w:b/>
          <w:sz w:val="28"/>
          <w:szCs w:val="28"/>
          <w:lang w:val="uz-Cyrl-UZ"/>
        </w:rPr>
        <w:t xml:space="preserve">           </w:t>
      </w:r>
      <w:r w:rsidR="0011211C" w:rsidRPr="0093236F">
        <w:rPr>
          <w:rFonts w:ascii="Cambria" w:hAnsi="Cambria"/>
          <w:b/>
          <w:sz w:val="28"/>
          <w:szCs w:val="28"/>
          <w:lang w:val="uz-Cyrl-UZ"/>
        </w:rPr>
        <w:t>Олий суд</w:t>
      </w:r>
      <w:r w:rsidR="001F44B6" w:rsidRPr="0093236F">
        <w:rPr>
          <w:rFonts w:ascii="Cambria" w:hAnsi="Cambria"/>
          <w:b/>
          <w:sz w:val="28"/>
          <w:szCs w:val="28"/>
          <w:lang w:val="uz-Latn-UZ"/>
        </w:rPr>
        <w:t>и</w:t>
      </w:r>
      <w:r w:rsidR="0011211C" w:rsidRPr="0093236F">
        <w:rPr>
          <w:rFonts w:ascii="Cambria" w:hAnsi="Cambria"/>
          <w:b/>
          <w:sz w:val="28"/>
          <w:szCs w:val="28"/>
          <w:lang w:val="uz-Cyrl-UZ"/>
        </w:rPr>
        <w:t xml:space="preserve"> раиси</w:t>
      </w:r>
      <w:r w:rsidR="0011211C" w:rsidRPr="0093236F">
        <w:rPr>
          <w:rFonts w:ascii="Cambria" w:hAnsi="Cambria"/>
          <w:b/>
          <w:sz w:val="28"/>
          <w:szCs w:val="28"/>
          <w:lang w:val="uz-Latn-UZ"/>
        </w:rPr>
        <w:t xml:space="preserve">                                            </w:t>
      </w:r>
      <w:r w:rsidR="0056012E" w:rsidRPr="0093236F">
        <w:rPr>
          <w:rFonts w:ascii="Cambria" w:hAnsi="Cambria"/>
          <w:b/>
          <w:sz w:val="28"/>
          <w:szCs w:val="28"/>
          <w:lang w:val="uz-Cyrl-UZ"/>
        </w:rPr>
        <w:t xml:space="preserve">                  </w:t>
      </w:r>
      <w:r w:rsidR="0011211C" w:rsidRPr="0093236F">
        <w:rPr>
          <w:rFonts w:ascii="Cambria" w:hAnsi="Cambria"/>
          <w:b/>
          <w:sz w:val="28"/>
          <w:szCs w:val="28"/>
          <w:lang w:val="uz-Latn-UZ"/>
        </w:rPr>
        <w:t>К</w:t>
      </w:r>
      <w:r w:rsidR="0011211C" w:rsidRPr="0093236F">
        <w:rPr>
          <w:rFonts w:ascii="Cambria" w:hAnsi="Cambria"/>
          <w:b/>
          <w:sz w:val="28"/>
          <w:szCs w:val="28"/>
          <w:lang w:val="uz-Cyrl-UZ"/>
        </w:rPr>
        <w:t>.</w:t>
      </w:r>
      <w:r w:rsidR="0011211C" w:rsidRPr="0093236F">
        <w:rPr>
          <w:rFonts w:ascii="Cambria" w:hAnsi="Cambria"/>
          <w:b/>
          <w:sz w:val="28"/>
          <w:szCs w:val="28"/>
          <w:lang w:val="uz-Latn-UZ"/>
        </w:rPr>
        <w:t>Камил</w:t>
      </w:r>
      <w:r w:rsidR="0011211C" w:rsidRPr="0093236F">
        <w:rPr>
          <w:rFonts w:ascii="Cambria" w:hAnsi="Cambria"/>
          <w:b/>
          <w:sz w:val="28"/>
          <w:szCs w:val="28"/>
          <w:lang w:val="uz-Cyrl-UZ"/>
        </w:rPr>
        <w:t>ов</w:t>
      </w:r>
    </w:p>
    <w:p w:rsidR="00316F8D" w:rsidRDefault="00316F8D" w:rsidP="00736146">
      <w:pPr>
        <w:ind w:right="-5" w:firstLine="709"/>
        <w:rPr>
          <w:rFonts w:ascii="Cambria" w:hAnsi="Cambria"/>
          <w:b/>
          <w:sz w:val="28"/>
          <w:szCs w:val="28"/>
          <w:lang w:val="uz-Cyrl-UZ"/>
        </w:rPr>
      </w:pPr>
    </w:p>
    <w:p w:rsidR="00316F8D" w:rsidRPr="00316F8D" w:rsidRDefault="00316F8D" w:rsidP="00736146">
      <w:pPr>
        <w:ind w:right="-5" w:firstLine="709"/>
        <w:rPr>
          <w:rFonts w:ascii="Cambria" w:hAnsi="Cambria"/>
          <w:b/>
          <w:sz w:val="28"/>
          <w:szCs w:val="28"/>
          <w:lang w:val="uz-Cyrl-UZ"/>
        </w:rPr>
      </w:pPr>
    </w:p>
    <w:sectPr w:rsidR="00316F8D" w:rsidRPr="00316F8D" w:rsidSect="00D151EC">
      <w:headerReference w:type="default" r:id="rId10"/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AD" w:rsidRDefault="002C52AD" w:rsidP="00F6580A">
      <w:r>
        <w:separator/>
      </w:r>
    </w:p>
  </w:endnote>
  <w:endnote w:type="continuationSeparator" w:id="0">
    <w:p w:rsidR="002C52AD" w:rsidRDefault="002C52AD" w:rsidP="00F6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Uzb_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AD" w:rsidRDefault="002C52AD" w:rsidP="00F6580A">
      <w:r>
        <w:separator/>
      </w:r>
    </w:p>
  </w:footnote>
  <w:footnote w:type="continuationSeparator" w:id="0">
    <w:p w:rsidR="002C52AD" w:rsidRDefault="002C52AD" w:rsidP="00F6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AD" w:rsidRDefault="002C52A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F1602">
      <w:rPr>
        <w:noProof/>
      </w:rPr>
      <w:t>2</w:t>
    </w:r>
    <w:r>
      <w:rPr>
        <w:noProof/>
      </w:rPr>
      <w:fldChar w:fldCharType="end"/>
    </w:r>
  </w:p>
  <w:p w:rsidR="002C52AD" w:rsidRDefault="002C52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CF4"/>
    <w:multiLevelType w:val="hybridMultilevel"/>
    <w:tmpl w:val="75EC7D90"/>
    <w:lvl w:ilvl="0" w:tplc="B7302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F48A3"/>
    <w:multiLevelType w:val="hybridMultilevel"/>
    <w:tmpl w:val="F1EEDBE8"/>
    <w:lvl w:ilvl="0" w:tplc="4314CC4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24A6"/>
    <w:rsid w:val="00000818"/>
    <w:rsid w:val="00001328"/>
    <w:rsid w:val="000023D5"/>
    <w:rsid w:val="00005373"/>
    <w:rsid w:val="0001025C"/>
    <w:rsid w:val="00013B4D"/>
    <w:rsid w:val="0001407A"/>
    <w:rsid w:val="00014165"/>
    <w:rsid w:val="000304CF"/>
    <w:rsid w:val="00035E73"/>
    <w:rsid w:val="00037FEE"/>
    <w:rsid w:val="00055B6A"/>
    <w:rsid w:val="0005672B"/>
    <w:rsid w:val="00060386"/>
    <w:rsid w:val="000604BC"/>
    <w:rsid w:val="00067AC9"/>
    <w:rsid w:val="00071998"/>
    <w:rsid w:val="00071CC9"/>
    <w:rsid w:val="00073090"/>
    <w:rsid w:val="00076064"/>
    <w:rsid w:val="00076168"/>
    <w:rsid w:val="000812FB"/>
    <w:rsid w:val="000846DB"/>
    <w:rsid w:val="000A16A3"/>
    <w:rsid w:val="000A23F6"/>
    <w:rsid w:val="000A3B8A"/>
    <w:rsid w:val="000A3C5C"/>
    <w:rsid w:val="000A7610"/>
    <w:rsid w:val="000B4B9B"/>
    <w:rsid w:val="000B6443"/>
    <w:rsid w:val="000C3B31"/>
    <w:rsid w:val="000C48BE"/>
    <w:rsid w:val="000D1040"/>
    <w:rsid w:val="000D66C1"/>
    <w:rsid w:val="000E30C0"/>
    <w:rsid w:val="000E43A1"/>
    <w:rsid w:val="000E4611"/>
    <w:rsid w:val="000E5902"/>
    <w:rsid w:val="000F0DE1"/>
    <w:rsid w:val="000F5211"/>
    <w:rsid w:val="000F6C5D"/>
    <w:rsid w:val="0011211C"/>
    <w:rsid w:val="0011415F"/>
    <w:rsid w:val="00116BA8"/>
    <w:rsid w:val="001264F7"/>
    <w:rsid w:val="00130425"/>
    <w:rsid w:val="001427B6"/>
    <w:rsid w:val="00146C97"/>
    <w:rsid w:val="00151224"/>
    <w:rsid w:val="00151583"/>
    <w:rsid w:val="001603C0"/>
    <w:rsid w:val="0016155C"/>
    <w:rsid w:val="00164D59"/>
    <w:rsid w:val="00167480"/>
    <w:rsid w:val="00170CFF"/>
    <w:rsid w:val="001727A1"/>
    <w:rsid w:val="00180090"/>
    <w:rsid w:val="001857FA"/>
    <w:rsid w:val="00185C85"/>
    <w:rsid w:val="001863BD"/>
    <w:rsid w:val="0018712A"/>
    <w:rsid w:val="00187C20"/>
    <w:rsid w:val="001916AE"/>
    <w:rsid w:val="00194747"/>
    <w:rsid w:val="0019648C"/>
    <w:rsid w:val="001A0566"/>
    <w:rsid w:val="001A2717"/>
    <w:rsid w:val="001A3F47"/>
    <w:rsid w:val="001A4F99"/>
    <w:rsid w:val="001A5FE3"/>
    <w:rsid w:val="001B078E"/>
    <w:rsid w:val="001B3161"/>
    <w:rsid w:val="001C13C7"/>
    <w:rsid w:val="001C22C6"/>
    <w:rsid w:val="001C2E94"/>
    <w:rsid w:val="001C79C1"/>
    <w:rsid w:val="001D0EC4"/>
    <w:rsid w:val="001D21EA"/>
    <w:rsid w:val="001D2710"/>
    <w:rsid w:val="001D3CDA"/>
    <w:rsid w:val="001E14D6"/>
    <w:rsid w:val="001E36D7"/>
    <w:rsid w:val="001E4585"/>
    <w:rsid w:val="001E4720"/>
    <w:rsid w:val="001F44B6"/>
    <w:rsid w:val="00202511"/>
    <w:rsid w:val="00204ABB"/>
    <w:rsid w:val="00206012"/>
    <w:rsid w:val="00211343"/>
    <w:rsid w:val="00216061"/>
    <w:rsid w:val="00221CE1"/>
    <w:rsid w:val="00227E68"/>
    <w:rsid w:val="00236388"/>
    <w:rsid w:val="00236543"/>
    <w:rsid w:val="002404F1"/>
    <w:rsid w:val="0024349F"/>
    <w:rsid w:val="0025377A"/>
    <w:rsid w:val="00255832"/>
    <w:rsid w:val="002762F4"/>
    <w:rsid w:val="0028121F"/>
    <w:rsid w:val="00282531"/>
    <w:rsid w:val="0028329D"/>
    <w:rsid w:val="00287462"/>
    <w:rsid w:val="00292BF4"/>
    <w:rsid w:val="00293248"/>
    <w:rsid w:val="00293377"/>
    <w:rsid w:val="0029578D"/>
    <w:rsid w:val="002A0FC3"/>
    <w:rsid w:val="002A4E37"/>
    <w:rsid w:val="002B3A08"/>
    <w:rsid w:val="002B4665"/>
    <w:rsid w:val="002B5B81"/>
    <w:rsid w:val="002C21B3"/>
    <w:rsid w:val="002C52AD"/>
    <w:rsid w:val="002C54EE"/>
    <w:rsid w:val="002D31E8"/>
    <w:rsid w:val="002E6F30"/>
    <w:rsid w:val="002E7D03"/>
    <w:rsid w:val="002F153C"/>
    <w:rsid w:val="002F3C85"/>
    <w:rsid w:val="00306E4A"/>
    <w:rsid w:val="003079C8"/>
    <w:rsid w:val="00307F9E"/>
    <w:rsid w:val="00311451"/>
    <w:rsid w:val="00316F8D"/>
    <w:rsid w:val="00320E34"/>
    <w:rsid w:val="0032113A"/>
    <w:rsid w:val="00324B23"/>
    <w:rsid w:val="00326665"/>
    <w:rsid w:val="00331271"/>
    <w:rsid w:val="00340A59"/>
    <w:rsid w:val="00351E5C"/>
    <w:rsid w:val="003670AB"/>
    <w:rsid w:val="00373216"/>
    <w:rsid w:val="0037349B"/>
    <w:rsid w:val="003756E7"/>
    <w:rsid w:val="00377CCC"/>
    <w:rsid w:val="00380E15"/>
    <w:rsid w:val="00386391"/>
    <w:rsid w:val="00387638"/>
    <w:rsid w:val="00393269"/>
    <w:rsid w:val="00393D58"/>
    <w:rsid w:val="0039748B"/>
    <w:rsid w:val="003A1F04"/>
    <w:rsid w:val="003A52E6"/>
    <w:rsid w:val="003A573F"/>
    <w:rsid w:val="003B3487"/>
    <w:rsid w:val="003B41AD"/>
    <w:rsid w:val="003B7538"/>
    <w:rsid w:val="003C0252"/>
    <w:rsid w:val="003C1447"/>
    <w:rsid w:val="003C5343"/>
    <w:rsid w:val="003C7184"/>
    <w:rsid w:val="003D4C8E"/>
    <w:rsid w:val="003D6233"/>
    <w:rsid w:val="003E0F58"/>
    <w:rsid w:val="003E360D"/>
    <w:rsid w:val="003F46C5"/>
    <w:rsid w:val="003F60A9"/>
    <w:rsid w:val="004124A6"/>
    <w:rsid w:val="00426056"/>
    <w:rsid w:val="00440608"/>
    <w:rsid w:val="004430B8"/>
    <w:rsid w:val="00443E6F"/>
    <w:rsid w:val="00446A1D"/>
    <w:rsid w:val="0045116B"/>
    <w:rsid w:val="004522B5"/>
    <w:rsid w:val="004527BE"/>
    <w:rsid w:val="00453E03"/>
    <w:rsid w:val="0045707B"/>
    <w:rsid w:val="00461871"/>
    <w:rsid w:val="0047233D"/>
    <w:rsid w:val="004742F7"/>
    <w:rsid w:val="00476826"/>
    <w:rsid w:val="004817B2"/>
    <w:rsid w:val="00485B61"/>
    <w:rsid w:val="00490F81"/>
    <w:rsid w:val="004972B6"/>
    <w:rsid w:val="0049797C"/>
    <w:rsid w:val="004B0435"/>
    <w:rsid w:val="004B3CB4"/>
    <w:rsid w:val="004C1368"/>
    <w:rsid w:val="004C19CC"/>
    <w:rsid w:val="004D191E"/>
    <w:rsid w:val="004D29EC"/>
    <w:rsid w:val="004D2EDF"/>
    <w:rsid w:val="004D6778"/>
    <w:rsid w:val="004E7564"/>
    <w:rsid w:val="004E7D05"/>
    <w:rsid w:val="004F1022"/>
    <w:rsid w:val="00507D03"/>
    <w:rsid w:val="005105C1"/>
    <w:rsid w:val="00520A1B"/>
    <w:rsid w:val="00521965"/>
    <w:rsid w:val="005237FF"/>
    <w:rsid w:val="0052451C"/>
    <w:rsid w:val="00545BB2"/>
    <w:rsid w:val="00545E39"/>
    <w:rsid w:val="00552D9E"/>
    <w:rsid w:val="005535A6"/>
    <w:rsid w:val="0055570E"/>
    <w:rsid w:val="0056012E"/>
    <w:rsid w:val="00565CD5"/>
    <w:rsid w:val="00574960"/>
    <w:rsid w:val="005765EF"/>
    <w:rsid w:val="00577894"/>
    <w:rsid w:val="00580278"/>
    <w:rsid w:val="0059101B"/>
    <w:rsid w:val="005950FF"/>
    <w:rsid w:val="005A16B6"/>
    <w:rsid w:val="005A5869"/>
    <w:rsid w:val="005A7741"/>
    <w:rsid w:val="005B3B71"/>
    <w:rsid w:val="005B751B"/>
    <w:rsid w:val="005B78A0"/>
    <w:rsid w:val="005B7FE8"/>
    <w:rsid w:val="005C62BE"/>
    <w:rsid w:val="005D3047"/>
    <w:rsid w:val="005D46F0"/>
    <w:rsid w:val="005D5433"/>
    <w:rsid w:val="005E2798"/>
    <w:rsid w:val="005E3A36"/>
    <w:rsid w:val="005E4055"/>
    <w:rsid w:val="005E6D80"/>
    <w:rsid w:val="005F1133"/>
    <w:rsid w:val="005F1D0D"/>
    <w:rsid w:val="005F29B1"/>
    <w:rsid w:val="005F3188"/>
    <w:rsid w:val="005F4032"/>
    <w:rsid w:val="005F451D"/>
    <w:rsid w:val="005F7D07"/>
    <w:rsid w:val="00600421"/>
    <w:rsid w:val="006004DE"/>
    <w:rsid w:val="00601FCF"/>
    <w:rsid w:val="00602171"/>
    <w:rsid w:val="00627EBD"/>
    <w:rsid w:val="006318FF"/>
    <w:rsid w:val="0063349D"/>
    <w:rsid w:val="00645526"/>
    <w:rsid w:val="00647EF8"/>
    <w:rsid w:val="006519EA"/>
    <w:rsid w:val="00652E14"/>
    <w:rsid w:val="0065411B"/>
    <w:rsid w:val="00666170"/>
    <w:rsid w:val="006740F7"/>
    <w:rsid w:val="00674C42"/>
    <w:rsid w:val="006765EC"/>
    <w:rsid w:val="00677882"/>
    <w:rsid w:val="006828E2"/>
    <w:rsid w:val="00695BD3"/>
    <w:rsid w:val="006A5CA5"/>
    <w:rsid w:val="006A6874"/>
    <w:rsid w:val="006B05C0"/>
    <w:rsid w:val="006B1E2C"/>
    <w:rsid w:val="006B2565"/>
    <w:rsid w:val="006B7407"/>
    <w:rsid w:val="006D082A"/>
    <w:rsid w:val="006D0D21"/>
    <w:rsid w:val="006D3AB0"/>
    <w:rsid w:val="006F121F"/>
    <w:rsid w:val="006F1602"/>
    <w:rsid w:val="00702C1B"/>
    <w:rsid w:val="0071343F"/>
    <w:rsid w:val="00727051"/>
    <w:rsid w:val="00736146"/>
    <w:rsid w:val="00736953"/>
    <w:rsid w:val="0074073C"/>
    <w:rsid w:val="007411FD"/>
    <w:rsid w:val="00743AED"/>
    <w:rsid w:val="007515CA"/>
    <w:rsid w:val="0075349B"/>
    <w:rsid w:val="00753823"/>
    <w:rsid w:val="007619ED"/>
    <w:rsid w:val="00761CEB"/>
    <w:rsid w:val="00775C49"/>
    <w:rsid w:val="007840CA"/>
    <w:rsid w:val="00793BC1"/>
    <w:rsid w:val="00793EB2"/>
    <w:rsid w:val="007953DB"/>
    <w:rsid w:val="00796AFE"/>
    <w:rsid w:val="00796BAA"/>
    <w:rsid w:val="007A17C2"/>
    <w:rsid w:val="007A6688"/>
    <w:rsid w:val="007A795B"/>
    <w:rsid w:val="007C6613"/>
    <w:rsid w:val="007C7F53"/>
    <w:rsid w:val="007D19B9"/>
    <w:rsid w:val="007D5290"/>
    <w:rsid w:val="007E0B4F"/>
    <w:rsid w:val="007E1361"/>
    <w:rsid w:val="007E25AB"/>
    <w:rsid w:val="007E303E"/>
    <w:rsid w:val="007E34EF"/>
    <w:rsid w:val="007F6D74"/>
    <w:rsid w:val="00821237"/>
    <w:rsid w:val="008216DE"/>
    <w:rsid w:val="00822F40"/>
    <w:rsid w:val="00824F5C"/>
    <w:rsid w:val="008259EA"/>
    <w:rsid w:val="00827380"/>
    <w:rsid w:val="0082758A"/>
    <w:rsid w:val="00831DF2"/>
    <w:rsid w:val="00832D06"/>
    <w:rsid w:val="0084020F"/>
    <w:rsid w:val="00842A18"/>
    <w:rsid w:val="0085058B"/>
    <w:rsid w:val="008514EC"/>
    <w:rsid w:val="00852AFE"/>
    <w:rsid w:val="008535F7"/>
    <w:rsid w:val="008536D3"/>
    <w:rsid w:val="00854BB1"/>
    <w:rsid w:val="00857537"/>
    <w:rsid w:val="00871089"/>
    <w:rsid w:val="008742DF"/>
    <w:rsid w:val="00875786"/>
    <w:rsid w:val="00880810"/>
    <w:rsid w:val="00880AF1"/>
    <w:rsid w:val="00887658"/>
    <w:rsid w:val="00890544"/>
    <w:rsid w:val="00893374"/>
    <w:rsid w:val="00895909"/>
    <w:rsid w:val="00895B08"/>
    <w:rsid w:val="008A178B"/>
    <w:rsid w:val="008A473F"/>
    <w:rsid w:val="008A475E"/>
    <w:rsid w:val="008A7B36"/>
    <w:rsid w:val="008C135F"/>
    <w:rsid w:val="008C63B0"/>
    <w:rsid w:val="008D1D9F"/>
    <w:rsid w:val="008E03FC"/>
    <w:rsid w:val="008E0850"/>
    <w:rsid w:val="008E197F"/>
    <w:rsid w:val="008E2D04"/>
    <w:rsid w:val="008E56E7"/>
    <w:rsid w:val="008E5E10"/>
    <w:rsid w:val="008F47A0"/>
    <w:rsid w:val="008F5B04"/>
    <w:rsid w:val="00902632"/>
    <w:rsid w:val="00906F1A"/>
    <w:rsid w:val="00913361"/>
    <w:rsid w:val="009151D9"/>
    <w:rsid w:val="00925BE3"/>
    <w:rsid w:val="00927ADB"/>
    <w:rsid w:val="00930004"/>
    <w:rsid w:val="0093236F"/>
    <w:rsid w:val="00934311"/>
    <w:rsid w:val="00946107"/>
    <w:rsid w:val="00955D9A"/>
    <w:rsid w:val="0096575C"/>
    <w:rsid w:val="00965AFD"/>
    <w:rsid w:val="0097196F"/>
    <w:rsid w:val="0097591E"/>
    <w:rsid w:val="009771E9"/>
    <w:rsid w:val="009817DD"/>
    <w:rsid w:val="00993C90"/>
    <w:rsid w:val="009A2849"/>
    <w:rsid w:val="009A2B60"/>
    <w:rsid w:val="009A5FBF"/>
    <w:rsid w:val="009A68D0"/>
    <w:rsid w:val="009A7232"/>
    <w:rsid w:val="009C5061"/>
    <w:rsid w:val="009E11E8"/>
    <w:rsid w:val="009F0996"/>
    <w:rsid w:val="00A02D35"/>
    <w:rsid w:val="00A045B9"/>
    <w:rsid w:val="00A05A71"/>
    <w:rsid w:val="00A1123E"/>
    <w:rsid w:val="00A1315C"/>
    <w:rsid w:val="00A1437C"/>
    <w:rsid w:val="00A15857"/>
    <w:rsid w:val="00A30695"/>
    <w:rsid w:val="00A3092F"/>
    <w:rsid w:val="00A420C1"/>
    <w:rsid w:val="00A42BA2"/>
    <w:rsid w:val="00A52A62"/>
    <w:rsid w:val="00A5561F"/>
    <w:rsid w:val="00A558D3"/>
    <w:rsid w:val="00A5733E"/>
    <w:rsid w:val="00A60356"/>
    <w:rsid w:val="00A60B73"/>
    <w:rsid w:val="00A66570"/>
    <w:rsid w:val="00A72E5E"/>
    <w:rsid w:val="00A75013"/>
    <w:rsid w:val="00A82673"/>
    <w:rsid w:val="00A86DF3"/>
    <w:rsid w:val="00A9022D"/>
    <w:rsid w:val="00A90599"/>
    <w:rsid w:val="00A96348"/>
    <w:rsid w:val="00AA1367"/>
    <w:rsid w:val="00AA4B4B"/>
    <w:rsid w:val="00AA744B"/>
    <w:rsid w:val="00AB5A84"/>
    <w:rsid w:val="00AC2447"/>
    <w:rsid w:val="00AC475E"/>
    <w:rsid w:val="00AC6AE2"/>
    <w:rsid w:val="00AC7683"/>
    <w:rsid w:val="00AD08F4"/>
    <w:rsid w:val="00AE21E0"/>
    <w:rsid w:val="00AF2394"/>
    <w:rsid w:val="00AF34E2"/>
    <w:rsid w:val="00AF43E6"/>
    <w:rsid w:val="00AF74DA"/>
    <w:rsid w:val="00B117ED"/>
    <w:rsid w:val="00B1372D"/>
    <w:rsid w:val="00B1412E"/>
    <w:rsid w:val="00B20DBD"/>
    <w:rsid w:val="00B24AB8"/>
    <w:rsid w:val="00B3528A"/>
    <w:rsid w:val="00B40CB0"/>
    <w:rsid w:val="00B45C81"/>
    <w:rsid w:val="00B50D5A"/>
    <w:rsid w:val="00B51E53"/>
    <w:rsid w:val="00B556F7"/>
    <w:rsid w:val="00B611BB"/>
    <w:rsid w:val="00B6295F"/>
    <w:rsid w:val="00B6459F"/>
    <w:rsid w:val="00B7225F"/>
    <w:rsid w:val="00B75D8F"/>
    <w:rsid w:val="00B81232"/>
    <w:rsid w:val="00B81354"/>
    <w:rsid w:val="00B84600"/>
    <w:rsid w:val="00B97EAC"/>
    <w:rsid w:val="00BA6A33"/>
    <w:rsid w:val="00BB15F5"/>
    <w:rsid w:val="00BB4288"/>
    <w:rsid w:val="00BB58B7"/>
    <w:rsid w:val="00BC134C"/>
    <w:rsid w:val="00BC2158"/>
    <w:rsid w:val="00BC504E"/>
    <w:rsid w:val="00BC5FA0"/>
    <w:rsid w:val="00BD0432"/>
    <w:rsid w:val="00BD0C85"/>
    <w:rsid w:val="00BD52DA"/>
    <w:rsid w:val="00BF1065"/>
    <w:rsid w:val="00BF2F88"/>
    <w:rsid w:val="00BF46C3"/>
    <w:rsid w:val="00BF648D"/>
    <w:rsid w:val="00BF69D4"/>
    <w:rsid w:val="00C066E9"/>
    <w:rsid w:val="00C1490E"/>
    <w:rsid w:val="00C15CC7"/>
    <w:rsid w:val="00C17CD8"/>
    <w:rsid w:val="00C23F56"/>
    <w:rsid w:val="00C303D5"/>
    <w:rsid w:val="00C31988"/>
    <w:rsid w:val="00C319D5"/>
    <w:rsid w:val="00C42327"/>
    <w:rsid w:val="00C45614"/>
    <w:rsid w:val="00C4728C"/>
    <w:rsid w:val="00C53B21"/>
    <w:rsid w:val="00C54F4C"/>
    <w:rsid w:val="00C74D74"/>
    <w:rsid w:val="00C75852"/>
    <w:rsid w:val="00C95181"/>
    <w:rsid w:val="00CA40C9"/>
    <w:rsid w:val="00CA64ED"/>
    <w:rsid w:val="00CB1864"/>
    <w:rsid w:val="00CC101D"/>
    <w:rsid w:val="00CC2FFD"/>
    <w:rsid w:val="00CC3B96"/>
    <w:rsid w:val="00CC4A04"/>
    <w:rsid w:val="00CC77D7"/>
    <w:rsid w:val="00CD5205"/>
    <w:rsid w:val="00CE0A34"/>
    <w:rsid w:val="00CE0AE0"/>
    <w:rsid w:val="00CE22A4"/>
    <w:rsid w:val="00CE25C9"/>
    <w:rsid w:val="00CE31E7"/>
    <w:rsid w:val="00CE3C10"/>
    <w:rsid w:val="00CE641C"/>
    <w:rsid w:val="00CE786C"/>
    <w:rsid w:val="00CF3B4A"/>
    <w:rsid w:val="00CF3CB0"/>
    <w:rsid w:val="00CF4664"/>
    <w:rsid w:val="00CF6D80"/>
    <w:rsid w:val="00D0189E"/>
    <w:rsid w:val="00D06613"/>
    <w:rsid w:val="00D12A83"/>
    <w:rsid w:val="00D151EC"/>
    <w:rsid w:val="00D15B06"/>
    <w:rsid w:val="00D21ED4"/>
    <w:rsid w:val="00D24EED"/>
    <w:rsid w:val="00D26848"/>
    <w:rsid w:val="00D30981"/>
    <w:rsid w:val="00D42F13"/>
    <w:rsid w:val="00D46B20"/>
    <w:rsid w:val="00D50252"/>
    <w:rsid w:val="00D52D9F"/>
    <w:rsid w:val="00D540C2"/>
    <w:rsid w:val="00D54902"/>
    <w:rsid w:val="00D5587D"/>
    <w:rsid w:val="00D6272A"/>
    <w:rsid w:val="00D64903"/>
    <w:rsid w:val="00D6668C"/>
    <w:rsid w:val="00D711A7"/>
    <w:rsid w:val="00D72D1E"/>
    <w:rsid w:val="00D75E92"/>
    <w:rsid w:val="00D76802"/>
    <w:rsid w:val="00D82CEA"/>
    <w:rsid w:val="00D83A5B"/>
    <w:rsid w:val="00D84BCB"/>
    <w:rsid w:val="00D85A02"/>
    <w:rsid w:val="00D85D54"/>
    <w:rsid w:val="00D8603A"/>
    <w:rsid w:val="00D86048"/>
    <w:rsid w:val="00D91C97"/>
    <w:rsid w:val="00D92036"/>
    <w:rsid w:val="00D933B1"/>
    <w:rsid w:val="00DA0F6B"/>
    <w:rsid w:val="00DA12E7"/>
    <w:rsid w:val="00DB0E51"/>
    <w:rsid w:val="00DB1125"/>
    <w:rsid w:val="00DB55D5"/>
    <w:rsid w:val="00DC5EC3"/>
    <w:rsid w:val="00DE42A6"/>
    <w:rsid w:val="00DE4A15"/>
    <w:rsid w:val="00DE50C6"/>
    <w:rsid w:val="00DF0D2C"/>
    <w:rsid w:val="00DF5162"/>
    <w:rsid w:val="00DF54B3"/>
    <w:rsid w:val="00DF72A4"/>
    <w:rsid w:val="00DF73DD"/>
    <w:rsid w:val="00DF78A3"/>
    <w:rsid w:val="00DF7FC3"/>
    <w:rsid w:val="00E00FFE"/>
    <w:rsid w:val="00E041D7"/>
    <w:rsid w:val="00E04A11"/>
    <w:rsid w:val="00E057CA"/>
    <w:rsid w:val="00E13F4F"/>
    <w:rsid w:val="00E2091A"/>
    <w:rsid w:val="00E221B0"/>
    <w:rsid w:val="00E31F64"/>
    <w:rsid w:val="00E45206"/>
    <w:rsid w:val="00E53FEA"/>
    <w:rsid w:val="00E60AA9"/>
    <w:rsid w:val="00E662D0"/>
    <w:rsid w:val="00E70CBC"/>
    <w:rsid w:val="00E72651"/>
    <w:rsid w:val="00E746AE"/>
    <w:rsid w:val="00E80639"/>
    <w:rsid w:val="00E82ACC"/>
    <w:rsid w:val="00E85B7F"/>
    <w:rsid w:val="00E8707E"/>
    <w:rsid w:val="00E936B5"/>
    <w:rsid w:val="00E950F0"/>
    <w:rsid w:val="00EA10C9"/>
    <w:rsid w:val="00EA2FBC"/>
    <w:rsid w:val="00EA2FE8"/>
    <w:rsid w:val="00EA4183"/>
    <w:rsid w:val="00EB3D8A"/>
    <w:rsid w:val="00EC01F1"/>
    <w:rsid w:val="00EC0850"/>
    <w:rsid w:val="00EC1535"/>
    <w:rsid w:val="00EC24E6"/>
    <w:rsid w:val="00ED1874"/>
    <w:rsid w:val="00ED7439"/>
    <w:rsid w:val="00EE172E"/>
    <w:rsid w:val="00EE5E63"/>
    <w:rsid w:val="00EF021B"/>
    <w:rsid w:val="00EF0FD2"/>
    <w:rsid w:val="00EF6C58"/>
    <w:rsid w:val="00F05A99"/>
    <w:rsid w:val="00F129EA"/>
    <w:rsid w:val="00F13F12"/>
    <w:rsid w:val="00F21037"/>
    <w:rsid w:val="00F2248A"/>
    <w:rsid w:val="00F26F38"/>
    <w:rsid w:val="00F31E66"/>
    <w:rsid w:val="00F40A66"/>
    <w:rsid w:val="00F40EC7"/>
    <w:rsid w:val="00F4171C"/>
    <w:rsid w:val="00F47472"/>
    <w:rsid w:val="00F477AF"/>
    <w:rsid w:val="00F50CA8"/>
    <w:rsid w:val="00F60F51"/>
    <w:rsid w:val="00F61F41"/>
    <w:rsid w:val="00F6326B"/>
    <w:rsid w:val="00F635EA"/>
    <w:rsid w:val="00F646CB"/>
    <w:rsid w:val="00F64AD2"/>
    <w:rsid w:val="00F64DB6"/>
    <w:rsid w:val="00F6580A"/>
    <w:rsid w:val="00F7137D"/>
    <w:rsid w:val="00F87331"/>
    <w:rsid w:val="00FA1FFB"/>
    <w:rsid w:val="00FA6242"/>
    <w:rsid w:val="00FB01B4"/>
    <w:rsid w:val="00FB090C"/>
    <w:rsid w:val="00FB1F3F"/>
    <w:rsid w:val="00FB287A"/>
    <w:rsid w:val="00FB4019"/>
    <w:rsid w:val="00FB4F2D"/>
    <w:rsid w:val="00FB7981"/>
    <w:rsid w:val="00FC07AF"/>
    <w:rsid w:val="00FD4D70"/>
    <w:rsid w:val="00FD6043"/>
    <w:rsid w:val="00FD6DE5"/>
    <w:rsid w:val="00FE0D13"/>
    <w:rsid w:val="00FE3E52"/>
    <w:rsid w:val="00FE671A"/>
    <w:rsid w:val="00FF39DD"/>
    <w:rsid w:val="00FF3E11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55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5587D"/>
    <w:pPr>
      <w:keepNext/>
      <w:jc w:val="center"/>
      <w:outlineLvl w:val="1"/>
    </w:pPr>
    <w:rPr>
      <w:rFonts w:ascii="NTTimes/Uzb_D" w:hAnsi="NTTimes/Uzb_D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D5587D"/>
    <w:pPr>
      <w:keepNext/>
      <w:outlineLvl w:val="3"/>
    </w:pPr>
    <w:rPr>
      <w:rFonts w:ascii="NTTimes/Uzb_D" w:hAnsi="NTTimes/Uzb_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146"/>
    <w:pPr>
      <w:spacing w:after="120"/>
    </w:pPr>
  </w:style>
  <w:style w:type="character" w:customStyle="1" w:styleId="a4">
    <w:name w:val="Основной текст Знак"/>
    <w:link w:val="a3"/>
    <w:locked/>
    <w:rsid w:val="007361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736146"/>
    <w:rPr>
      <w:sz w:val="22"/>
      <w:szCs w:val="22"/>
    </w:rPr>
  </w:style>
  <w:style w:type="paragraph" w:styleId="3">
    <w:name w:val="Body Text 3"/>
    <w:basedOn w:val="a"/>
    <w:link w:val="30"/>
    <w:uiPriority w:val="99"/>
    <w:rsid w:val="00736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36146"/>
    <w:rPr>
      <w:rFonts w:ascii="Times New Roman" w:hAnsi="Times New Roman" w:cs="Times New Roman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736146"/>
    <w:rPr>
      <w:sz w:val="22"/>
      <w:lang w:eastAsia="ru-RU"/>
    </w:rPr>
  </w:style>
  <w:style w:type="paragraph" w:styleId="a7">
    <w:name w:val="header"/>
    <w:basedOn w:val="a"/>
    <w:link w:val="a8"/>
    <w:uiPriority w:val="99"/>
    <w:rsid w:val="00F658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6580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658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658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0C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5587D"/>
    <w:rPr>
      <w:rFonts w:ascii="NTTimes/Uzb_D" w:eastAsia="Times New Roman" w:hAnsi="NTTimes/Uzb_D"/>
      <w:sz w:val="28"/>
    </w:rPr>
  </w:style>
  <w:style w:type="character" w:customStyle="1" w:styleId="40">
    <w:name w:val="Заголовок 4 Знак"/>
    <w:basedOn w:val="a0"/>
    <w:link w:val="4"/>
    <w:rsid w:val="00D5587D"/>
    <w:rPr>
      <w:rFonts w:ascii="NTTimes/Uzb_D" w:eastAsia="Times New Roman" w:hAnsi="NTTimes/Uzb_D"/>
      <w:b/>
      <w:sz w:val="28"/>
    </w:rPr>
  </w:style>
  <w:style w:type="paragraph" w:customStyle="1" w:styleId="11">
    <w:name w:val="Знак Знак Знак1 Знак Знак Знак Знак"/>
    <w:basedOn w:val="a"/>
    <w:autoRedefine/>
    <w:rsid w:val="00D5587D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D55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587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58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87D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5587D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5587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5587D"/>
    <w:rPr>
      <w:rFonts w:ascii="Times New Roman" w:eastAsia="Times New Roman" w:hAnsi="Times New Roman"/>
      <w:sz w:val="24"/>
      <w:szCs w:val="24"/>
    </w:rPr>
  </w:style>
  <w:style w:type="character" w:customStyle="1" w:styleId="FontStyle17">
    <w:name w:val="Font Style17"/>
    <w:basedOn w:val="a0"/>
    <w:rsid w:val="00D5587D"/>
    <w:rPr>
      <w:rFonts w:ascii="Arial" w:hAnsi="Arial" w:cs="Arial" w:hint="default"/>
      <w:sz w:val="22"/>
      <w:szCs w:val="22"/>
      <w:lang w:val="en-US" w:eastAsia="en-US" w:bidi="ar-SA"/>
    </w:rPr>
  </w:style>
  <w:style w:type="character" w:customStyle="1" w:styleId="FontStyle13">
    <w:name w:val="Font Style13"/>
    <w:basedOn w:val="a0"/>
    <w:uiPriority w:val="99"/>
    <w:rsid w:val="00D5587D"/>
    <w:rPr>
      <w:rFonts w:ascii="Times New Roman" w:hAnsi="Times New Roman" w:cs="Times New Roman" w:hint="default"/>
      <w:sz w:val="26"/>
      <w:szCs w:val="26"/>
    </w:rPr>
  </w:style>
  <w:style w:type="character" w:customStyle="1" w:styleId="clausesuff1">
    <w:name w:val="clausesuff1"/>
    <w:basedOn w:val="a0"/>
    <w:rsid w:val="00D5587D"/>
    <w:rPr>
      <w:vanish w:val="0"/>
      <w:webHidden w:val="0"/>
      <w:specVanish w:val="0"/>
    </w:rPr>
  </w:style>
  <w:style w:type="character" w:customStyle="1" w:styleId="1211pt">
    <w:name w:val="Основной текст (12) + 11 pt"/>
    <w:rsid w:val="00D5587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3"/>
    <w:uiPriority w:val="99"/>
    <w:rsid w:val="00D558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0">
    <w:name w:val="Основной текст_"/>
    <w:basedOn w:val="a0"/>
    <w:link w:val="12"/>
    <w:rsid w:val="00D5587D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5587D"/>
    <w:pPr>
      <w:widowControl w:val="0"/>
      <w:shd w:val="clear" w:color="auto" w:fill="FFFFFF"/>
      <w:spacing w:line="326" w:lineRule="exact"/>
      <w:jc w:val="center"/>
    </w:pPr>
    <w:rPr>
      <w:spacing w:val="1"/>
      <w:sz w:val="25"/>
      <w:szCs w:val="25"/>
    </w:rPr>
  </w:style>
  <w:style w:type="character" w:customStyle="1" w:styleId="FontStyle14">
    <w:name w:val="Font Style14"/>
    <w:basedOn w:val="a0"/>
    <w:rsid w:val="00D5587D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6828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28E2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860A-0E2C-481C-83AA-68FC4C74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722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AsqarobS</dc:creator>
  <cp:keywords/>
  <dc:description/>
  <cp:lastModifiedBy>user</cp:lastModifiedBy>
  <cp:revision>315</cp:revision>
  <cp:lastPrinted>2021-04-21T12:21:00Z</cp:lastPrinted>
  <dcterms:created xsi:type="dcterms:W3CDTF">2018-04-17T12:19:00Z</dcterms:created>
  <dcterms:modified xsi:type="dcterms:W3CDTF">2021-05-07T06:30:00Z</dcterms:modified>
</cp:coreProperties>
</file>